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CC" w:rsidRPr="00996814" w:rsidRDefault="00132587" w:rsidP="00132587">
      <w:pPr>
        <w:ind w:firstLine="720"/>
        <w:rPr>
          <w:b/>
          <w:i/>
          <w:sz w:val="32"/>
          <w:szCs w:val="32"/>
          <w:lang w:val="uk-UA"/>
        </w:rPr>
      </w:pPr>
      <w:r>
        <w:rPr>
          <w:b/>
          <w:i/>
          <w:sz w:val="32"/>
          <w:szCs w:val="32"/>
          <w:lang w:val="uk-UA"/>
        </w:rPr>
        <w:t xml:space="preserve">                                             </w:t>
      </w:r>
      <w:r w:rsidR="0088729E">
        <w:rPr>
          <w:b/>
          <w:i/>
          <w:sz w:val="32"/>
          <w:szCs w:val="32"/>
          <w:lang w:val="uk-UA"/>
        </w:rPr>
        <w:t>І</w:t>
      </w:r>
      <w:r w:rsidR="003844CC" w:rsidRPr="00996814">
        <w:rPr>
          <w:b/>
          <w:i/>
          <w:sz w:val="32"/>
          <w:szCs w:val="32"/>
          <w:lang w:val="uk-UA"/>
        </w:rPr>
        <w:t>нформація</w:t>
      </w:r>
    </w:p>
    <w:p w:rsidR="003844CC" w:rsidRPr="00996814" w:rsidRDefault="003844CC" w:rsidP="003844CC">
      <w:pPr>
        <w:ind w:firstLine="720"/>
        <w:jc w:val="center"/>
        <w:rPr>
          <w:b/>
          <w:i/>
          <w:sz w:val="32"/>
          <w:szCs w:val="32"/>
          <w:lang w:val="uk-UA"/>
        </w:rPr>
      </w:pPr>
      <w:r w:rsidRPr="00996814">
        <w:rPr>
          <w:b/>
          <w:i/>
          <w:sz w:val="32"/>
          <w:szCs w:val="32"/>
          <w:lang w:val="uk-UA"/>
        </w:rPr>
        <w:t>про роботу фінансового управління Ніжинської міської ради</w:t>
      </w:r>
    </w:p>
    <w:p w:rsidR="003844CC" w:rsidRPr="00996814" w:rsidRDefault="003844CC" w:rsidP="003844CC">
      <w:pPr>
        <w:ind w:firstLine="720"/>
        <w:jc w:val="center"/>
        <w:rPr>
          <w:b/>
          <w:i/>
          <w:sz w:val="32"/>
          <w:szCs w:val="32"/>
          <w:lang w:val="uk-UA"/>
        </w:rPr>
      </w:pPr>
      <w:r w:rsidRPr="00996814">
        <w:rPr>
          <w:b/>
          <w:i/>
          <w:sz w:val="32"/>
          <w:szCs w:val="32"/>
          <w:lang w:val="uk-UA"/>
        </w:rPr>
        <w:t>за   201</w:t>
      </w:r>
      <w:r w:rsidR="007707D3" w:rsidRPr="00996814">
        <w:rPr>
          <w:b/>
          <w:i/>
          <w:sz w:val="32"/>
          <w:szCs w:val="32"/>
          <w:lang w:val="uk-UA"/>
        </w:rPr>
        <w:t>9</w:t>
      </w:r>
      <w:r w:rsidRPr="00996814">
        <w:rPr>
          <w:b/>
          <w:i/>
          <w:sz w:val="32"/>
          <w:szCs w:val="32"/>
          <w:lang w:val="uk-UA"/>
        </w:rPr>
        <w:t xml:space="preserve"> рік</w:t>
      </w:r>
    </w:p>
    <w:p w:rsidR="003844CC" w:rsidRPr="00996814" w:rsidRDefault="003844CC" w:rsidP="009B6E1D">
      <w:pPr>
        <w:pStyle w:val="10"/>
        <w:tabs>
          <w:tab w:val="left" w:pos="709"/>
        </w:tabs>
        <w:autoSpaceDE w:val="0"/>
        <w:autoSpaceDN w:val="0"/>
        <w:jc w:val="both"/>
        <w:rPr>
          <w:sz w:val="28"/>
          <w:szCs w:val="28"/>
          <w:lang w:val="uk-UA"/>
        </w:rPr>
      </w:pPr>
      <w:r w:rsidRPr="00996814">
        <w:rPr>
          <w:sz w:val="28"/>
          <w:szCs w:val="28"/>
          <w:lang w:val="uk-UA"/>
        </w:rPr>
        <w:t xml:space="preserve">       У відповідності до завдань, визначених Положенням про фінансове управління Ніжинської міської ради та планів роботи,  протягом  201</w:t>
      </w:r>
      <w:r w:rsidR="007707D3" w:rsidRPr="00996814">
        <w:rPr>
          <w:sz w:val="28"/>
          <w:szCs w:val="28"/>
          <w:lang w:val="uk-UA"/>
        </w:rPr>
        <w:t>9</w:t>
      </w:r>
      <w:r w:rsidRPr="00996814">
        <w:rPr>
          <w:sz w:val="28"/>
          <w:szCs w:val="28"/>
          <w:lang w:val="uk-UA"/>
        </w:rPr>
        <w:t xml:space="preserve"> року  виконані  основні </w:t>
      </w:r>
      <w:r w:rsidR="009B6E1D">
        <w:rPr>
          <w:sz w:val="28"/>
          <w:szCs w:val="28"/>
          <w:lang w:val="uk-UA"/>
        </w:rPr>
        <w:t>завдання</w:t>
      </w:r>
      <w:r w:rsidRPr="00996814">
        <w:rPr>
          <w:sz w:val="28"/>
          <w:szCs w:val="28"/>
          <w:lang w:val="uk-UA"/>
        </w:rPr>
        <w:t xml:space="preserve">: </w:t>
      </w:r>
    </w:p>
    <w:p w:rsidR="003844CC" w:rsidRPr="00996814" w:rsidRDefault="003844CC" w:rsidP="009B6E1D">
      <w:pPr>
        <w:pStyle w:val="a3"/>
        <w:ind w:left="0" w:firstLine="567"/>
        <w:rPr>
          <w:sz w:val="28"/>
          <w:szCs w:val="28"/>
        </w:rPr>
      </w:pPr>
      <w:r w:rsidRPr="00996814">
        <w:rPr>
          <w:sz w:val="28"/>
          <w:szCs w:val="28"/>
        </w:rPr>
        <w:t>- складання річного звіту про  виконання   бюджету  міста Ніжина за 201</w:t>
      </w:r>
      <w:r w:rsidR="007707D3" w:rsidRPr="00996814">
        <w:rPr>
          <w:sz w:val="28"/>
          <w:szCs w:val="28"/>
        </w:rPr>
        <w:t>8</w:t>
      </w:r>
      <w:r w:rsidRPr="00996814">
        <w:rPr>
          <w:sz w:val="28"/>
          <w:szCs w:val="28"/>
        </w:rPr>
        <w:t xml:space="preserve"> рік з додатками, розшифровками,  пояснювальними записками та проведена його здача в Департаменті фінансів ОДА; </w:t>
      </w:r>
    </w:p>
    <w:p w:rsidR="003844CC" w:rsidRDefault="003844CC" w:rsidP="009B6E1D">
      <w:pPr>
        <w:pStyle w:val="a3"/>
        <w:ind w:left="0" w:firstLine="567"/>
        <w:rPr>
          <w:sz w:val="28"/>
          <w:szCs w:val="28"/>
        </w:rPr>
      </w:pPr>
      <w:r w:rsidRPr="00996814">
        <w:rPr>
          <w:sz w:val="28"/>
          <w:szCs w:val="28"/>
        </w:rPr>
        <w:t>-  перевірка звітів про виконання паспортів бюджетних  програм за 201</w:t>
      </w:r>
      <w:r w:rsidR="007707D3" w:rsidRPr="00996814">
        <w:rPr>
          <w:sz w:val="28"/>
          <w:szCs w:val="28"/>
        </w:rPr>
        <w:t>8</w:t>
      </w:r>
      <w:r w:rsidRPr="00996814">
        <w:rPr>
          <w:sz w:val="28"/>
          <w:szCs w:val="28"/>
        </w:rPr>
        <w:t xml:space="preserve"> рік, сформованих за програмно-цільовим методом;</w:t>
      </w:r>
    </w:p>
    <w:p w:rsidR="00356DA3" w:rsidRPr="00996814" w:rsidRDefault="00356DA3" w:rsidP="009B6E1D">
      <w:pPr>
        <w:pStyle w:val="a3"/>
        <w:ind w:left="0" w:firstLine="567"/>
        <w:rPr>
          <w:sz w:val="28"/>
          <w:szCs w:val="28"/>
        </w:rPr>
      </w:pPr>
      <w:r>
        <w:rPr>
          <w:sz w:val="28"/>
          <w:szCs w:val="28"/>
        </w:rPr>
        <w:t>- перевірка та узагальнення щоквартальних та річних звітів про виконання міських цільових програм</w:t>
      </w:r>
      <w:r w:rsidR="009760B9">
        <w:rPr>
          <w:sz w:val="28"/>
          <w:szCs w:val="28"/>
        </w:rPr>
        <w:t>, бюджету розвитку;</w:t>
      </w:r>
    </w:p>
    <w:p w:rsidR="009760B9" w:rsidRDefault="00C65BA2" w:rsidP="009B6E1D">
      <w:pPr>
        <w:pStyle w:val="11"/>
        <w:spacing w:after="0" w:line="240" w:lineRule="auto"/>
        <w:ind w:left="0"/>
        <w:jc w:val="both"/>
        <w:rPr>
          <w:rFonts w:ascii="Times New Roman" w:hAnsi="Times New Roman"/>
          <w:color w:val="000000"/>
          <w:sz w:val="28"/>
          <w:szCs w:val="28"/>
          <w:lang w:val="uk-UA"/>
        </w:rPr>
      </w:pPr>
      <w:r w:rsidRPr="00996814">
        <w:rPr>
          <w:rFonts w:ascii="Times New Roman" w:hAnsi="Times New Roman"/>
          <w:sz w:val="28"/>
          <w:szCs w:val="28"/>
          <w:lang w:val="uk-UA"/>
        </w:rPr>
        <w:t xml:space="preserve"> </w:t>
      </w:r>
      <w:r w:rsidRPr="00996814">
        <w:rPr>
          <w:rFonts w:ascii="Times New Roman" w:hAnsi="Times New Roman"/>
          <w:color w:val="000000"/>
          <w:sz w:val="28"/>
          <w:szCs w:val="28"/>
          <w:lang w:val="uk-UA"/>
        </w:rPr>
        <w:t xml:space="preserve">       - </w:t>
      </w:r>
      <w:r w:rsidR="009760B9">
        <w:rPr>
          <w:rFonts w:ascii="Times New Roman" w:hAnsi="Times New Roman"/>
          <w:color w:val="000000"/>
          <w:sz w:val="28"/>
          <w:szCs w:val="28"/>
          <w:lang w:val="uk-UA"/>
        </w:rPr>
        <w:t xml:space="preserve">забезпечено формування </w:t>
      </w:r>
      <w:r w:rsidR="00CF0631" w:rsidRPr="00996814">
        <w:rPr>
          <w:rFonts w:ascii="Times New Roman" w:hAnsi="Times New Roman"/>
          <w:color w:val="000000"/>
          <w:sz w:val="28"/>
          <w:szCs w:val="28"/>
          <w:lang w:val="uk-UA"/>
        </w:rPr>
        <w:t xml:space="preserve">бюджету </w:t>
      </w:r>
      <w:r w:rsidR="009760B9">
        <w:rPr>
          <w:rFonts w:ascii="Times New Roman" w:hAnsi="Times New Roman"/>
          <w:color w:val="000000"/>
          <w:sz w:val="28"/>
          <w:szCs w:val="28"/>
          <w:lang w:val="uk-UA"/>
        </w:rPr>
        <w:t>міста на 2019 рік, бюджету Ніжинської міської територіальної громади на 2020 рік та прогнозу бюджету на 2021-2022 роки;</w:t>
      </w:r>
    </w:p>
    <w:p w:rsidR="00C65BA2" w:rsidRPr="00996814" w:rsidRDefault="009760B9" w:rsidP="009B6E1D">
      <w:pPr>
        <w:pStyle w:val="1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F0631" w:rsidRPr="00996814">
        <w:rPr>
          <w:rFonts w:ascii="Times New Roman" w:hAnsi="Times New Roman"/>
          <w:color w:val="000000"/>
          <w:sz w:val="28"/>
          <w:szCs w:val="28"/>
          <w:lang w:val="uk-UA"/>
        </w:rPr>
        <w:t xml:space="preserve"> </w:t>
      </w:r>
      <w:r w:rsidR="00C65BA2" w:rsidRPr="00996814">
        <w:rPr>
          <w:rFonts w:ascii="Times New Roman" w:hAnsi="Times New Roman"/>
          <w:color w:val="000000"/>
          <w:sz w:val="28"/>
          <w:szCs w:val="28"/>
          <w:lang w:val="uk-UA"/>
        </w:rPr>
        <w:t>підготов</w:t>
      </w:r>
      <w:r w:rsidR="00CF0631" w:rsidRPr="00996814">
        <w:rPr>
          <w:rFonts w:ascii="Times New Roman" w:hAnsi="Times New Roman"/>
          <w:color w:val="000000"/>
          <w:sz w:val="28"/>
          <w:szCs w:val="28"/>
          <w:lang w:val="uk-UA"/>
        </w:rPr>
        <w:t xml:space="preserve">лено </w:t>
      </w:r>
      <w:r>
        <w:rPr>
          <w:rFonts w:ascii="Times New Roman" w:hAnsi="Times New Roman"/>
          <w:color w:val="000000"/>
          <w:sz w:val="28"/>
          <w:szCs w:val="28"/>
          <w:lang w:val="uk-UA"/>
        </w:rPr>
        <w:t xml:space="preserve">розрахункові та аналітичні </w:t>
      </w:r>
      <w:r w:rsidR="00C65BA2" w:rsidRPr="00996814">
        <w:rPr>
          <w:rFonts w:ascii="Times New Roman" w:hAnsi="Times New Roman"/>
          <w:color w:val="000000"/>
          <w:sz w:val="28"/>
          <w:szCs w:val="28"/>
          <w:lang w:val="uk-UA"/>
        </w:rPr>
        <w:t>матеріал</w:t>
      </w:r>
      <w:r w:rsidR="00CF0631" w:rsidRPr="00996814">
        <w:rPr>
          <w:rFonts w:ascii="Times New Roman" w:hAnsi="Times New Roman"/>
          <w:color w:val="000000"/>
          <w:sz w:val="28"/>
          <w:szCs w:val="28"/>
          <w:lang w:val="uk-UA"/>
        </w:rPr>
        <w:t>и</w:t>
      </w:r>
      <w:r w:rsidR="00C65BA2" w:rsidRPr="00996814">
        <w:rPr>
          <w:rFonts w:ascii="Times New Roman" w:hAnsi="Times New Roman"/>
          <w:color w:val="000000"/>
          <w:sz w:val="28"/>
          <w:szCs w:val="28"/>
          <w:lang w:val="uk-UA"/>
        </w:rPr>
        <w:t xml:space="preserve"> до проект</w:t>
      </w:r>
      <w:r>
        <w:rPr>
          <w:rFonts w:ascii="Times New Roman" w:hAnsi="Times New Roman"/>
          <w:color w:val="000000"/>
          <w:sz w:val="28"/>
          <w:szCs w:val="28"/>
          <w:lang w:val="uk-UA"/>
        </w:rPr>
        <w:t>ів</w:t>
      </w:r>
      <w:r w:rsidR="00C65BA2" w:rsidRPr="00996814">
        <w:rPr>
          <w:rFonts w:ascii="Times New Roman" w:hAnsi="Times New Roman"/>
          <w:color w:val="000000"/>
          <w:sz w:val="28"/>
          <w:szCs w:val="28"/>
          <w:lang w:val="uk-UA"/>
        </w:rPr>
        <w:t xml:space="preserve">  бюджету</w:t>
      </w:r>
      <w:r w:rsidR="00974F90" w:rsidRPr="00974F90">
        <w:rPr>
          <w:sz w:val="28"/>
          <w:szCs w:val="28"/>
          <w:lang w:val="uk-UA"/>
        </w:rPr>
        <w:t xml:space="preserve"> </w:t>
      </w:r>
      <w:r w:rsidR="00974F90" w:rsidRPr="00974F90">
        <w:rPr>
          <w:rFonts w:ascii="Times New Roman" w:hAnsi="Times New Roman"/>
          <w:sz w:val="28"/>
          <w:szCs w:val="28"/>
          <w:lang w:val="uk-UA"/>
        </w:rPr>
        <w:t>на 2019 рік</w:t>
      </w:r>
      <w:r w:rsidR="00974F90">
        <w:rPr>
          <w:rFonts w:ascii="Times New Roman" w:hAnsi="Times New Roman"/>
          <w:sz w:val="28"/>
          <w:szCs w:val="28"/>
          <w:lang w:val="uk-UA"/>
        </w:rPr>
        <w:t xml:space="preserve">, </w:t>
      </w:r>
      <w:r w:rsidR="00974F90" w:rsidRPr="00974F90">
        <w:rPr>
          <w:rFonts w:ascii="Times New Roman" w:hAnsi="Times New Roman"/>
          <w:sz w:val="28"/>
          <w:szCs w:val="28"/>
          <w:lang w:val="uk-UA"/>
        </w:rPr>
        <w:t>проекту на 2020 рік і прогнозу на 2021 – 2022 роки</w:t>
      </w:r>
      <w:r>
        <w:rPr>
          <w:rFonts w:ascii="Times New Roman" w:hAnsi="Times New Roman"/>
          <w:color w:val="000000"/>
          <w:sz w:val="28"/>
          <w:szCs w:val="28"/>
          <w:lang w:val="uk-UA"/>
        </w:rPr>
        <w:t xml:space="preserve">; </w:t>
      </w:r>
    </w:p>
    <w:p w:rsidR="009760B9" w:rsidRPr="00996814" w:rsidRDefault="009760B9" w:rsidP="009760B9">
      <w:pPr>
        <w:pStyle w:val="a3"/>
        <w:ind w:left="0" w:firstLine="567"/>
        <w:rPr>
          <w:sz w:val="28"/>
          <w:szCs w:val="28"/>
        </w:rPr>
      </w:pPr>
      <w:r w:rsidRPr="00996814">
        <w:rPr>
          <w:sz w:val="28"/>
          <w:szCs w:val="28"/>
        </w:rPr>
        <w:t xml:space="preserve">- </w:t>
      </w:r>
      <w:r>
        <w:rPr>
          <w:sz w:val="28"/>
          <w:szCs w:val="28"/>
        </w:rPr>
        <w:t xml:space="preserve">проведена </w:t>
      </w:r>
      <w:r w:rsidRPr="00996814">
        <w:rPr>
          <w:sz w:val="28"/>
          <w:szCs w:val="28"/>
        </w:rPr>
        <w:t>перевірка бюджетних  запитів   розпорядників коштів на 2019 рік та 2020 р</w:t>
      </w:r>
      <w:r>
        <w:rPr>
          <w:sz w:val="28"/>
          <w:szCs w:val="28"/>
        </w:rPr>
        <w:t>ік</w:t>
      </w:r>
      <w:r w:rsidRPr="00996814">
        <w:rPr>
          <w:sz w:val="28"/>
          <w:szCs w:val="28"/>
        </w:rPr>
        <w:t>;</w:t>
      </w:r>
    </w:p>
    <w:p w:rsidR="009D3FAF" w:rsidRPr="00996814" w:rsidRDefault="0073567A" w:rsidP="009B6E1D">
      <w:pPr>
        <w:pStyle w:val="a3"/>
        <w:tabs>
          <w:tab w:val="left" w:pos="851"/>
        </w:tabs>
        <w:ind w:left="0" w:firstLine="567"/>
        <w:rPr>
          <w:sz w:val="28"/>
          <w:szCs w:val="28"/>
        </w:rPr>
      </w:pPr>
      <w:r w:rsidRPr="00996814">
        <w:rPr>
          <w:sz w:val="28"/>
          <w:szCs w:val="28"/>
        </w:rPr>
        <w:t xml:space="preserve">- </w:t>
      </w:r>
      <w:r w:rsidR="00161B58">
        <w:rPr>
          <w:sz w:val="28"/>
          <w:szCs w:val="28"/>
        </w:rPr>
        <w:t xml:space="preserve"> забезпечено </w:t>
      </w:r>
      <w:r w:rsidRPr="00996814">
        <w:rPr>
          <w:sz w:val="28"/>
          <w:szCs w:val="28"/>
        </w:rPr>
        <w:t xml:space="preserve">проведення експертизи бюджету на 2019 рік та затвердження бюджету з додатками, розшифровками та пояснювальною запискою в Департаменті  фінансів Чернігівської ОДА; </w:t>
      </w:r>
    </w:p>
    <w:p w:rsidR="0070546A" w:rsidRPr="00996814" w:rsidRDefault="0070546A" w:rsidP="009B6E1D">
      <w:pPr>
        <w:pStyle w:val="a5"/>
        <w:numPr>
          <w:ilvl w:val="0"/>
          <w:numId w:val="7"/>
        </w:numPr>
        <w:tabs>
          <w:tab w:val="left" w:pos="851"/>
          <w:tab w:val="left" w:pos="6075"/>
        </w:tabs>
        <w:spacing w:after="0" w:line="240" w:lineRule="auto"/>
        <w:ind w:left="0" w:firstLine="567"/>
        <w:jc w:val="both"/>
        <w:rPr>
          <w:rFonts w:ascii="Times New Roman" w:hAnsi="Times New Roman"/>
          <w:sz w:val="28"/>
          <w:szCs w:val="28"/>
          <w:lang w:val="uk-UA"/>
        </w:rPr>
      </w:pPr>
      <w:r w:rsidRPr="00996814">
        <w:rPr>
          <w:rFonts w:ascii="Times New Roman" w:hAnsi="Times New Roman"/>
          <w:color w:val="000000"/>
          <w:sz w:val="28"/>
          <w:szCs w:val="28"/>
          <w:lang w:val="uk-UA"/>
        </w:rPr>
        <w:t>розроблено, затверджено наказом фінансового  управління  від 11.02.2019 року № 8 Порядок складання і виконання розпису міського бюджету м. Ніжина  у 2019 році, який був оприлюднений на сайті міської ради та  доведений до відома та вико</w:t>
      </w:r>
      <w:r w:rsidR="00B9027A" w:rsidRPr="00996814">
        <w:rPr>
          <w:rFonts w:ascii="Times New Roman" w:hAnsi="Times New Roman"/>
          <w:color w:val="000000"/>
          <w:sz w:val="28"/>
          <w:szCs w:val="28"/>
          <w:lang w:val="uk-UA"/>
        </w:rPr>
        <w:t>нання всім розпорядникам коштів;</w:t>
      </w:r>
      <w:r w:rsidRPr="00996814">
        <w:rPr>
          <w:rFonts w:ascii="Times New Roman" w:hAnsi="Times New Roman"/>
          <w:color w:val="000000"/>
          <w:sz w:val="28"/>
          <w:szCs w:val="28"/>
          <w:lang w:val="uk-UA"/>
        </w:rPr>
        <w:t xml:space="preserve"> </w:t>
      </w:r>
      <w:r w:rsidRPr="00996814">
        <w:rPr>
          <w:rFonts w:ascii="Times New Roman" w:hAnsi="Times New Roman"/>
          <w:sz w:val="28"/>
          <w:szCs w:val="28"/>
          <w:lang w:val="uk-UA"/>
        </w:rPr>
        <w:t xml:space="preserve">      </w:t>
      </w:r>
    </w:p>
    <w:p w:rsidR="0070546A" w:rsidRPr="00996814" w:rsidRDefault="0073567A" w:rsidP="009B6E1D">
      <w:pPr>
        <w:jc w:val="both"/>
        <w:rPr>
          <w:noProof/>
          <w:sz w:val="28"/>
          <w:szCs w:val="28"/>
          <w:lang w:val="uk-UA"/>
        </w:rPr>
      </w:pPr>
      <w:r w:rsidRPr="00996814">
        <w:rPr>
          <w:sz w:val="28"/>
          <w:szCs w:val="28"/>
          <w:lang w:val="uk-UA"/>
        </w:rPr>
        <w:t xml:space="preserve"> </w:t>
      </w:r>
      <w:r w:rsidR="0070546A" w:rsidRPr="00996814">
        <w:rPr>
          <w:sz w:val="28"/>
          <w:szCs w:val="28"/>
          <w:lang w:val="uk-UA"/>
        </w:rPr>
        <w:t xml:space="preserve">       - р</w:t>
      </w:r>
      <w:r w:rsidR="009D3FAF" w:rsidRPr="00996814">
        <w:rPr>
          <w:sz w:val="28"/>
          <w:szCs w:val="28"/>
          <w:lang w:val="uk-UA"/>
        </w:rPr>
        <w:t xml:space="preserve">озроблена і затверджена наказом фінансового  управління від </w:t>
      </w:r>
      <w:r w:rsidR="0070546A" w:rsidRPr="00996814">
        <w:rPr>
          <w:sz w:val="28"/>
          <w:szCs w:val="28"/>
          <w:lang w:val="uk-UA"/>
        </w:rPr>
        <w:t>02</w:t>
      </w:r>
      <w:r w:rsidR="009D3FAF" w:rsidRPr="00996814">
        <w:rPr>
          <w:sz w:val="28"/>
          <w:szCs w:val="28"/>
          <w:lang w:val="uk-UA"/>
        </w:rPr>
        <w:t>.09.201</w:t>
      </w:r>
      <w:r w:rsidR="0070546A" w:rsidRPr="00996814">
        <w:rPr>
          <w:sz w:val="28"/>
          <w:szCs w:val="28"/>
          <w:lang w:val="uk-UA"/>
        </w:rPr>
        <w:t>9</w:t>
      </w:r>
      <w:r w:rsidR="009D3FAF" w:rsidRPr="00996814">
        <w:rPr>
          <w:sz w:val="28"/>
          <w:szCs w:val="28"/>
          <w:lang w:val="uk-UA"/>
        </w:rPr>
        <w:t xml:space="preserve"> року №</w:t>
      </w:r>
      <w:r w:rsidR="0070546A" w:rsidRPr="00996814">
        <w:rPr>
          <w:sz w:val="28"/>
          <w:szCs w:val="28"/>
          <w:lang w:val="uk-UA"/>
        </w:rPr>
        <w:t xml:space="preserve"> 34</w:t>
      </w:r>
      <w:r w:rsidR="009D3FAF" w:rsidRPr="00996814">
        <w:rPr>
          <w:sz w:val="28"/>
          <w:szCs w:val="28"/>
          <w:lang w:val="uk-UA"/>
        </w:rPr>
        <w:t xml:space="preserve"> </w:t>
      </w:r>
      <w:r w:rsidR="0070546A" w:rsidRPr="00996814">
        <w:rPr>
          <w:sz w:val="28"/>
          <w:szCs w:val="28"/>
          <w:lang w:val="uk-UA"/>
        </w:rPr>
        <w:t xml:space="preserve">Інструкція  з підготовки бюджетних запитів  до  </w:t>
      </w:r>
      <w:r w:rsidR="0070546A" w:rsidRPr="00996814">
        <w:rPr>
          <w:noProof/>
          <w:sz w:val="28"/>
          <w:szCs w:val="28"/>
          <w:lang w:val="uk-UA"/>
        </w:rPr>
        <w:t xml:space="preserve">проекту бюджету </w:t>
      </w:r>
      <w:r w:rsidR="00B9027A" w:rsidRPr="00996814">
        <w:rPr>
          <w:color w:val="000000"/>
          <w:spacing w:val="1"/>
          <w:sz w:val="28"/>
          <w:szCs w:val="28"/>
          <w:lang w:val="uk-UA"/>
        </w:rPr>
        <w:t>Ніжинської міської об’</w:t>
      </w:r>
      <w:r w:rsidR="0070546A" w:rsidRPr="00996814">
        <w:rPr>
          <w:color w:val="000000"/>
          <w:spacing w:val="1"/>
          <w:sz w:val="28"/>
          <w:szCs w:val="28"/>
          <w:lang w:val="uk-UA"/>
        </w:rPr>
        <w:t>єднаної  територіальної громади</w:t>
      </w:r>
      <w:r w:rsidR="0070546A" w:rsidRPr="00996814">
        <w:rPr>
          <w:color w:val="000000"/>
          <w:sz w:val="28"/>
          <w:szCs w:val="28"/>
          <w:lang w:val="uk-UA"/>
        </w:rPr>
        <w:t xml:space="preserve"> </w:t>
      </w:r>
      <w:r w:rsidR="0070546A" w:rsidRPr="00996814">
        <w:rPr>
          <w:noProof/>
          <w:sz w:val="28"/>
          <w:szCs w:val="28"/>
          <w:lang w:val="uk-UA"/>
        </w:rPr>
        <w:t>на 2020 рік та прогнозу  на 2021-2022 роки</w:t>
      </w:r>
      <w:r w:rsidR="00B9027A" w:rsidRPr="00996814">
        <w:rPr>
          <w:noProof/>
          <w:sz w:val="28"/>
          <w:szCs w:val="28"/>
          <w:lang w:val="uk-UA"/>
        </w:rPr>
        <w:t>;</w:t>
      </w:r>
    </w:p>
    <w:p w:rsidR="003844CC" w:rsidRPr="00996814" w:rsidRDefault="00C65BA2" w:rsidP="009B6E1D">
      <w:pPr>
        <w:pStyle w:val="11"/>
        <w:spacing w:after="0" w:line="240" w:lineRule="auto"/>
        <w:ind w:left="0"/>
        <w:jc w:val="both"/>
        <w:rPr>
          <w:rFonts w:ascii="Times New Roman" w:hAnsi="Times New Roman"/>
          <w:sz w:val="28"/>
          <w:szCs w:val="28"/>
          <w:lang w:val="uk-UA"/>
        </w:rPr>
      </w:pPr>
      <w:r w:rsidRPr="00996814">
        <w:rPr>
          <w:rFonts w:ascii="Times New Roman" w:hAnsi="Times New Roman"/>
          <w:color w:val="000000"/>
          <w:sz w:val="28"/>
          <w:szCs w:val="28"/>
          <w:lang w:val="uk-UA"/>
        </w:rPr>
        <w:t xml:space="preserve">     </w:t>
      </w:r>
      <w:r w:rsidR="009B6E1D">
        <w:rPr>
          <w:rFonts w:ascii="Times New Roman" w:hAnsi="Times New Roman"/>
          <w:color w:val="000000"/>
          <w:sz w:val="28"/>
          <w:szCs w:val="28"/>
          <w:lang w:val="uk-UA"/>
        </w:rPr>
        <w:t xml:space="preserve">  </w:t>
      </w:r>
      <w:r w:rsidRPr="00996814">
        <w:rPr>
          <w:rFonts w:ascii="Times New Roman" w:hAnsi="Times New Roman"/>
          <w:color w:val="000000"/>
          <w:sz w:val="28"/>
          <w:szCs w:val="28"/>
          <w:lang w:val="uk-UA"/>
        </w:rPr>
        <w:t xml:space="preserve"> </w:t>
      </w:r>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перевірка</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кошторисів</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видатків</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планів</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асигнувань</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бюджетних</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установ</w:t>
      </w:r>
      <w:proofErr w:type="spellEnd"/>
      <w:r w:rsidR="009760B9">
        <w:rPr>
          <w:rFonts w:ascii="Times New Roman" w:hAnsi="Times New Roman"/>
          <w:sz w:val="28"/>
          <w:szCs w:val="28"/>
          <w:lang w:val="uk-UA"/>
        </w:rPr>
        <w:t xml:space="preserve"> на 2019 </w:t>
      </w:r>
      <w:proofErr w:type="gramStart"/>
      <w:r w:rsidR="009760B9">
        <w:rPr>
          <w:rFonts w:ascii="Times New Roman" w:hAnsi="Times New Roman"/>
          <w:sz w:val="28"/>
          <w:szCs w:val="28"/>
          <w:lang w:val="uk-UA"/>
        </w:rPr>
        <w:t>р</w:t>
      </w:r>
      <w:proofErr w:type="gramEnd"/>
      <w:r w:rsidR="009760B9">
        <w:rPr>
          <w:rFonts w:ascii="Times New Roman" w:hAnsi="Times New Roman"/>
          <w:sz w:val="28"/>
          <w:szCs w:val="28"/>
          <w:lang w:val="uk-UA"/>
        </w:rPr>
        <w:t>ік</w:t>
      </w:r>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введення</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їх</w:t>
      </w:r>
      <w:proofErr w:type="spellEnd"/>
      <w:r w:rsidR="003844CC" w:rsidRPr="00996814">
        <w:rPr>
          <w:rFonts w:ascii="Times New Roman" w:hAnsi="Times New Roman"/>
          <w:sz w:val="28"/>
          <w:szCs w:val="28"/>
        </w:rPr>
        <w:t xml:space="preserve"> в АС «</w:t>
      </w:r>
      <w:proofErr w:type="spellStart"/>
      <w:r w:rsidR="003844CC" w:rsidRPr="00996814">
        <w:rPr>
          <w:rFonts w:ascii="Times New Roman" w:hAnsi="Times New Roman"/>
          <w:sz w:val="28"/>
          <w:szCs w:val="28"/>
        </w:rPr>
        <w:t>Місцеві</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бюджети</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формування</w:t>
      </w:r>
      <w:proofErr w:type="spellEnd"/>
      <w:r w:rsidR="003844CC" w:rsidRPr="00996814">
        <w:rPr>
          <w:rFonts w:ascii="Times New Roman" w:hAnsi="Times New Roman"/>
          <w:sz w:val="28"/>
          <w:szCs w:val="28"/>
        </w:rPr>
        <w:t xml:space="preserve"> та </w:t>
      </w:r>
      <w:proofErr w:type="spellStart"/>
      <w:r w:rsidR="003844CC" w:rsidRPr="00996814">
        <w:rPr>
          <w:rFonts w:ascii="Times New Roman" w:hAnsi="Times New Roman"/>
          <w:sz w:val="28"/>
          <w:szCs w:val="28"/>
        </w:rPr>
        <w:t>подання</w:t>
      </w:r>
      <w:proofErr w:type="spellEnd"/>
      <w:r w:rsidR="003844CC" w:rsidRPr="00996814">
        <w:rPr>
          <w:rFonts w:ascii="Times New Roman" w:hAnsi="Times New Roman"/>
          <w:sz w:val="28"/>
          <w:szCs w:val="28"/>
        </w:rPr>
        <w:t xml:space="preserve"> в УДК </w:t>
      </w:r>
      <w:r w:rsidR="00B9027A" w:rsidRPr="00996814">
        <w:rPr>
          <w:rFonts w:ascii="Times New Roman" w:hAnsi="Times New Roman"/>
          <w:sz w:val="28"/>
          <w:szCs w:val="28"/>
          <w:lang w:val="uk-UA"/>
        </w:rPr>
        <w:t xml:space="preserve">зведеного </w:t>
      </w:r>
      <w:proofErr w:type="spellStart"/>
      <w:r w:rsidR="003844CC" w:rsidRPr="00996814">
        <w:rPr>
          <w:rFonts w:ascii="Times New Roman" w:hAnsi="Times New Roman"/>
          <w:sz w:val="28"/>
          <w:szCs w:val="28"/>
        </w:rPr>
        <w:t>розпису</w:t>
      </w:r>
      <w:proofErr w:type="spellEnd"/>
      <w:r w:rsidR="003844CC" w:rsidRPr="00996814">
        <w:rPr>
          <w:rFonts w:ascii="Times New Roman" w:hAnsi="Times New Roman"/>
          <w:sz w:val="28"/>
          <w:szCs w:val="28"/>
        </w:rPr>
        <w:t xml:space="preserve"> бюджету на 201</w:t>
      </w:r>
      <w:r w:rsidR="007707D3" w:rsidRPr="00996814">
        <w:rPr>
          <w:rFonts w:ascii="Times New Roman" w:hAnsi="Times New Roman"/>
          <w:sz w:val="28"/>
          <w:szCs w:val="28"/>
        </w:rPr>
        <w:t>9</w:t>
      </w:r>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рік</w:t>
      </w:r>
      <w:proofErr w:type="spellEnd"/>
      <w:r w:rsidR="003844CC" w:rsidRPr="00996814">
        <w:rPr>
          <w:rFonts w:ascii="Times New Roman" w:hAnsi="Times New Roman"/>
          <w:sz w:val="28"/>
          <w:szCs w:val="28"/>
        </w:rPr>
        <w:t>;</w:t>
      </w:r>
    </w:p>
    <w:p w:rsidR="00974F90" w:rsidRPr="00996814" w:rsidRDefault="00974F90" w:rsidP="00974F90">
      <w:pPr>
        <w:tabs>
          <w:tab w:val="left" w:pos="0"/>
        </w:tabs>
        <w:jc w:val="both"/>
        <w:rPr>
          <w:sz w:val="28"/>
          <w:szCs w:val="28"/>
          <w:lang w:val="uk-UA"/>
        </w:rPr>
      </w:pPr>
      <w:r>
        <w:rPr>
          <w:sz w:val="28"/>
          <w:szCs w:val="28"/>
          <w:lang w:val="uk-UA"/>
        </w:rPr>
        <w:t xml:space="preserve">       </w:t>
      </w:r>
      <w:r w:rsidRPr="007944D8">
        <w:rPr>
          <w:sz w:val="28"/>
          <w:szCs w:val="28"/>
          <w:lang w:val="uk-UA"/>
        </w:rPr>
        <w:t>-</w:t>
      </w:r>
      <w:r w:rsidR="009B6E1D" w:rsidRPr="007944D8">
        <w:rPr>
          <w:sz w:val="28"/>
          <w:szCs w:val="28"/>
          <w:lang w:val="uk-UA"/>
        </w:rPr>
        <w:t xml:space="preserve"> </w:t>
      </w:r>
      <w:r w:rsidRPr="007944D8">
        <w:rPr>
          <w:sz w:val="28"/>
          <w:szCs w:val="28"/>
          <w:lang w:val="uk-UA"/>
        </w:rPr>
        <w:t xml:space="preserve">проведена експертиза 129-ти </w:t>
      </w:r>
      <w:r w:rsidR="00C578BA" w:rsidRPr="007944D8">
        <w:rPr>
          <w:sz w:val="28"/>
          <w:szCs w:val="28"/>
          <w:lang w:val="uk-UA"/>
        </w:rPr>
        <w:t xml:space="preserve">паспортів </w:t>
      </w:r>
      <w:r w:rsidRPr="007944D8">
        <w:rPr>
          <w:sz w:val="28"/>
          <w:szCs w:val="28"/>
          <w:lang w:val="uk-UA"/>
        </w:rPr>
        <w:t>бюджетних програм на 2019 рік</w:t>
      </w:r>
      <w:r w:rsidR="00C578BA" w:rsidRPr="007944D8">
        <w:rPr>
          <w:sz w:val="28"/>
          <w:szCs w:val="28"/>
          <w:lang w:val="uk-UA"/>
        </w:rPr>
        <w:t xml:space="preserve"> та</w:t>
      </w:r>
      <w:r w:rsidR="00C578BA">
        <w:rPr>
          <w:sz w:val="28"/>
          <w:szCs w:val="28"/>
          <w:lang w:val="uk-UA"/>
        </w:rPr>
        <w:t xml:space="preserve"> 133-х цільових програм місцевого значення</w:t>
      </w:r>
      <w:r w:rsidRPr="00996814">
        <w:rPr>
          <w:sz w:val="28"/>
          <w:szCs w:val="28"/>
          <w:lang w:val="uk-UA"/>
        </w:rPr>
        <w:t xml:space="preserve"> </w:t>
      </w:r>
      <w:r w:rsidR="005A3359">
        <w:rPr>
          <w:sz w:val="28"/>
          <w:szCs w:val="28"/>
          <w:lang w:val="uk-UA"/>
        </w:rPr>
        <w:t>на 2019 та 2020 роки</w:t>
      </w:r>
      <w:r w:rsidRPr="00996814">
        <w:rPr>
          <w:sz w:val="28"/>
          <w:szCs w:val="28"/>
          <w:lang w:val="uk-UA"/>
        </w:rPr>
        <w:t>(по деяким програмам – неодноразово), управлінням та відділам  підготовлені   зауваження</w:t>
      </w:r>
      <w:r w:rsidR="00C578BA">
        <w:rPr>
          <w:sz w:val="28"/>
          <w:szCs w:val="28"/>
          <w:lang w:val="uk-UA"/>
        </w:rPr>
        <w:t>;</w:t>
      </w:r>
    </w:p>
    <w:p w:rsidR="003844CC" w:rsidRPr="00996814" w:rsidRDefault="00974F90" w:rsidP="009B6E1D">
      <w:pPr>
        <w:pStyle w:val="11"/>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003844CC" w:rsidRPr="00996814">
        <w:rPr>
          <w:rFonts w:ascii="Times New Roman" w:hAnsi="Times New Roman"/>
          <w:sz w:val="28"/>
          <w:szCs w:val="28"/>
        </w:rPr>
        <w:t>-</w:t>
      </w:r>
      <w:r w:rsidR="0070546A" w:rsidRPr="00996814">
        <w:rPr>
          <w:rFonts w:ascii="Times New Roman" w:hAnsi="Times New Roman"/>
          <w:sz w:val="28"/>
          <w:szCs w:val="28"/>
          <w:lang w:val="uk-UA"/>
        </w:rPr>
        <w:t xml:space="preserve"> </w:t>
      </w:r>
      <w:r w:rsidR="003844CC" w:rsidRPr="00996814">
        <w:rPr>
          <w:rFonts w:ascii="Times New Roman" w:hAnsi="Times New Roman"/>
          <w:sz w:val="28"/>
          <w:szCs w:val="28"/>
        </w:rPr>
        <w:t xml:space="preserve"> </w:t>
      </w:r>
      <w:proofErr w:type="spellStart"/>
      <w:proofErr w:type="gramStart"/>
      <w:r w:rsidR="003844CC" w:rsidRPr="00996814">
        <w:rPr>
          <w:rFonts w:ascii="Times New Roman" w:hAnsi="Times New Roman"/>
          <w:sz w:val="28"/>
          <w:szCs w:val="28"/>
        </w:rPr>
        <w:t>перев</w:t>
      </w:r>
      <w:proofErr w:type="gramEnd"/>
      <w:r w:rsidR="003844CC" w:rsidRPr="00996814">
        <w:rPr>
          <w:rFonts w:ascii="Times New Roman" w:hAnsi="Times New Roman"/>
          <w:sz w:val="28"/>
          <w:szCs w:val="28"/>
        </w:rPr>
        <w:t>ірка</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протягом</w:t>
      </w:r>
      <w:proofErr w:type="spellEnd"/>
      <w:r w:rsidR="003844CC" w:rsidRPr="00996814">
        <w:rPr>
          <w:rFonts w:ascii="Times New Roman" w:hAnsi="Times New Roman"/>
          <w:sz w:val="28"/>
          <w:szCs w:val="28"/>
        </w:rPr>
        <w:t xml:space="preserve"> року  </w:t>
      </w:r>
      <w:proofErr w:type="spellStart"/>
      <w:r w:rsidR="003844CC" w:rsidRPr="00996814">
        <w:rPr>
          <w:rFonts w:ascii="Times New Roman" w:hAnsi="Times New Roman"/>
          <w:sz w:val="28"/>
          <w:szCs w:val="28"/>
        </w:rPr>
        <w:t>штатних</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розписів</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бюджетних</w:t>
      </w:r>
      <w:proofErr w:type="spellEnd"/>
      <w:r w:rsidR="003844CC" w:rsidRPr="00996814">
        <w:rPr>
          <w:rFonts w:ascii="Times New Roman" w:hAnsi="Times New Roman"/>
          <w:sz w:val="28"/>
          <w:szCs w:val="28"/>
        </w:rPr>
        <w:t xml:space="preserve"> </w:t>
      </w:r>
      <w:proofErr w:type="spellStart"/>
      <w:r w:rsidR="003844CC" w:rsidRPr="00996814">
        <w:rPr>
          <w:rFonts w:ascii="Times New Roman" w:hAnsi="Times New Roman"/>
          <w:sz w:val="28"/>
          <w:szCs w:val="28"/>
        </w:rPr>
        <w:t>установ</w:t>
      </w:r>
      <w:proofErr w:type="spellEnd"/>
      <w:r w:rsidR="003844CC" w:rsidRPr="00996814">
        <w:rPr>
          <w:rFonts w:ascii="Times New Roman" w:hAnsi="Times New Roman"/>
          <w:sz w:val="28"/>
          <w:szCs w:val="28"/>
        </w:rPr>
        <w:t xml:space="preserve">; </w:t>
      </w:r>
    </w:p>
    <w:p w:rsidR="008466EB" w:rsidRPr="00996814" w:rsidRDefault="003844CC" w:rsidP="009B6E1D">
      <w:pPr>
        <w:pStyle w:val="a3"/>
        <w:ind w:left="0" w:firstLine="567"/>
        <w:rPr>
          <w:sz w:val="28"/>
          <w:szCs w:val="28"/>
        </w:rPr>
      </w:pPr>
      <w:r w:rsidRPr="00996814">
        <w:rPr>
          <w:sz w:val="28"/>
          <w:szCs w:val="28"/>
        </w:rPr>
        <w:t xml:space="preserve">- перевірка </w:t>
      </w:r>
      <w:r w:rsidR="00C578BA" w:rsidRPr="00996814">
        <w:rPr>
          <w:sz w:val="28"/>
          <w:szCs w:val="28"/>
        </w:rPr>
        <w:t>протягом року</w:t>
      </w:r>
      <w:r w:rsidR="00C578BA">
        <w:rPr>
          <w:sz w:val="28"/>
          <w:szCs w:val="28"/>
        </w:rPr>
        <w:t xml:space="preserve"> змін д</w:t>
      </w:r>
      <w:r w:rsidRPr="00996814">
        <w:rPr>
          <w:sz w:val="28"/>
          <w:szCs w:val="28"/>
        </w:rPr>
        <w:t xml:space="preserve">о </w:t>
      </w:r>
      <w:r w:rsidR="00C578BA">
        <w:rPr>
          <w:sz w:val="28"/>
          <w:szCs w:val="28"/>
        </w:rPr>
        <w:t>п</w:t>
      </w:r>
      <w:r w:rsidR="00C578BA" w:rsidRPr="00996814">
        <w:rPr>
          <w:sz w:val="28"/>
          <w:szCs w:val="28"/>
        </w:rPr>
        <w:t>аспортів бюджетних програм на 2019 рік</w:t>
      </w:r>
      <w:r w:rsidR="00C578BA" w:rsidRPr="00C578BA">
        <w:rPr>
          <w:sz w:val="28"/>
          <w:szCs w:val="28"/>
        </w:rPr>
        <w:t xml:space="preserve"> </w:t>
      </w:r>
      <w:r w:rsidR="00C578BA" w:rsidRPr="00996814">
        <w:rPr>
          <w:sz w:val="28"/>
          <w:szCs w:val="28"/>
        </w:rPr>
        <w:t>згідно з рішеннями міської ради VІІ скликання</w:t>
      </w:r>
      <w:r w:rsidR="00C578BA">
        <w:rPr>
          <w:sz w:val="28"/>
          <w:szCs w:val="28"/>
        </w:rPr>
        <w:t xml:space="preserve">, </w:t>
      </w:r>
      <w:r w:rsidR="0022752F">
        <w:rPr>
          <w:sz w:val="28"/>
          <w:szCs w:val="28"/>
        </w:rPr>
        <w:t xml:space="preserve"> </w:t>
      </w:r>
      <w:r w:rsidRPr="00996814">
        <w:rPr>
          <w:sz w:val="28"/>
          <w:szCs w:val="28"/>
        </w:rPr>
        <w:t>введення  в АС «Місцеві бюджети»</w:t>
      </w:r>
      <w:r w:rsidR="00C578BA">
        <w:rPr>
          <w:sz w:val="28"/>
          <w:szCs w:val="28"/>
        </w:rPr>
        <w:t>, щомісячне зведення уточненого розпису бюджету</w:t>
      </w:r>
      <w:r w:rsidR="00B9027A" w:rsidRPr="00996814">
        <w:rPr>
          <w:sz w:val="28"/>
          <w:szCs w:val="28"/>
        </w:rPr>
        <w:t>;</w:t>
      </w:r>
    </w:p>
    <w:p w:rsidR="008466EB" w:rsidRPr="00996814" w:rsidRDefault="008466EB" w:rsidP="009B6E1D">
      <w:pPr>
        <w:jc w:val="both"/>
        <w:rPr>
          <w:sz w:val="28"/>
          <w:szCs w:val="28"/>
          <w:lang w:val="uk-UA"/>
        </w:rPr>
      </w:pPr>
      <w:r w:rsidRPr="00996814">
        <w:rPr>
          <w:sz w:val="28"/>
          <w:szCs w:val="28"/>
          <w:lang w:val="uk-UA"/>
        </w:rPr>
        <w:t xml:space="preserve">       - організовували </w:t>
      </w:r>
      <w:r w:rsidR="009760B9">
        <w:rPr>
          <w:sz w:val="28"/>
          <w:szCs w:val="28"/>
          <w:lang w:val="uk-UA"/>
        </w:rPr>
        <w:t xml:space="preserve">протягом року </w:t>
      </w:r>
      <w:r w:rsidRPr="00996814">
        <w:rPr>
          <w:sz w:val="28"/>
          <w:szCs w:val="28"/>
          <w:lang w:val="uk-UA"/>
        </w:rPr>
        <w:t xml:space="preserve">виконання бюджету </w:t>
      </w:r>
      <w:r w:rsidRPr="00996814">
        <w:rPr>
          <w:sz w:val="28"/>
          <w:lang w:val="uk-UA"/>
        </w:rPr>
        <w:t>міс</w:t>
      </w:r>
      <w:r w:rsidR="009760B9">
        <w:rPr>
          <w:sz w:val="28"/>
          <w:lang w:val="uk-UA"/>
        </w:rPr>
        <w:t>та</w:t>
      </w:r>
      <w:r w:rsidRPr="00996814">
        <w:rPr>
          <w:sz w:val="28"/>
          <w:lang w:val="uk-UA"/>
        </w:rPr>
        <w:t xml:space="preserve"> по доходах і видатках</w:t>
      </w:r>
      <w:r w:rsidRPr="00996814">
        <w:rPr>
          <w:sz w:val="28"/>
          <w:szCs w:val="28"/>
          <w:lang w:val="uk-UA"/>
        </w:rPr>
        <w:t>, забезпечували разом з органами, що контролюють справляння надходжень до бюджету,  Управлінням державної казначейської служби України, іншими структурними підрозділами міської ради та виконкому, аналіз та прогнозування надходження доходів до бюджету;</w:t>
      </w:r>
    </w:p>
    <w:p w:rsidR="008466EB" w:rsidRPr="00996814" w:rsidRDefault="008466EB" w:rsidP="009B6E1D">
      <w:pPr>
        <w:jc w:val="both"/>
        <w:rPr>
          <w:color w:val="000000"/>
          <w:sz w:val="28"/>
          <w:szCs w:val="28"/>
          <w:shd w:val="clear" w:color="auto" w:fill="FFFFFF"/>
          <w:lang w:val="uk-UA"/>
        </w:rPr>
      </w:pPr>
      <w:r w:rsidRPr="00996814">
        <w:rPr>
          <w:sz w:val="28"/>
          <w:szCs w:val="28"/>
          <w:lang w:val="uk-UA"/>
        </w:rPr>
        <w:lastRenderedPageBreak/>
        <w:t xml:space="preserve">      </w:t>
      </w:r>
      <w:r w:rsidR="007C23B2">
        <w:rPr>
          <w:sz w:val="28"/>
          <w:szCs w:val="28"/>
          <w:lang w:val="uk-UA"/>
        </w:rPr>
        <w:t xml:space="preserve"> </w:t>
      </w:r>
      <w:r w:rsidRPr="00996814">
        <w:rPr>
          <w:sz w:val="28"/>
          <w:szCs w:val="28"/>
          <w:lang w:val="uk-UA"/>
        </w:rPr>
        <w:t xml:space="preserve"> - а</w:t>
      </w:r>
      <w:r w:rsidRPr="00996814">
        <w:rPr>
          <w:color w:val="000000"/>
          <w:sz w:val="28"/>
          <w:szCs w:val="28"/>
          <w:shd w:val="clear" w:color="auto" w:fill="FFFFFF"/>
          <w:lang w:val="uk-UA"/>
        </w:rPr>
        <w:t xml:space="preserve">налізували  та узагальнювали  інформацію  про надходження до бюджету </w:t>
      </w:r>
      <w:r w:rsidRPr="00996814">
        <w:rPr>
          <w:sz w:val="28"/>
          <w:lang w:val="uk-UA"/>
        </w:rPr>
        <w:t>міської об’єднаної територіальної громади</w:t>
      </w:r>
      <w:r w:rsidRPr="00996814">
        <w:rPr>
          <w:color w:val="000000"/>
          <w:sz w:val="28"/>
          <w:szCs w:val="28"/>
          <w:shd w:val="clear" w:color="auto" w:fill="FFFFFF"/>
          <w:lang w:val="uk-UA"/>
        </w:rPr>
        <w:t xml:space="preserve"> у розрізі платників;</w:t>
      </w:r>
    </w:p>
    <w:p w:rsidR="00810D44" w:rsidRPr="00996814" w:rsidRDefault="00C917F7" w:rsidP="009B6E1D">
      <w:pPr>
        <w:jc w:val="both"/>
        <w:rPr>
          <w:sz w:val="28"/>
          <w:szCs w:val="28"/>
          <w:lang w:val="uk-UA"/>
        </w:rPr>
      </w:pPr>
      <w:r w:rsidRPr="00996814">
        <w:rPr>
          <w:color w:val="000000"/>
          <w:sz w:val="28"/>
          <w:szCs w:val="28"/>
          <w:shd w:val="clear" w:color="auto" w:fill="FFFFFF"/>
          <w:lang w:val="uk-UA"/>
        </w:rPr>
        <w:t xml:space="preserve">     </w:t>
      </w:r>
      <w:r w:rsidR="007C23B2">
        <w:rPr>
          <w:color w:val="000000"/>
          <w:sz w:val="28"/>
          <w:szCs w:val="28"/>
          <w:shd w:val="clear" w:color="auto" w:fill="FFFFFF"/>
          <w:lang w:val="uk-UA"/>
        </w:rPr>
        <w:t xml:space="preserve"> </w:t>
      </w:r>
      <w:r w:rsidRPr="00996814">
        <w:rPr>
          <w:color w:val="000000"/>
          <w:sz w:val="28"/>
          <w:szCs w:val="28"/>
          <w:shd w:val="clear" w:color="auto" w:fill="FFFFFF"/>
          <w:lang w:val="uk-UA"/>
        </w:rPr>
        <w:t xml:space="preserve"> - </w:t>
      </w:r>
      <w:r w:rsidR="008466EB" w:rsidRPr="00996814">
        <w:rPr>
          <w:sz w:val="28"/>
          <w:szCs w:val="28"/>
          <w:lang w:val="uk-UA"/>
        </w:rPr>
        <w:t>здійсню</w:t>
      </w:r>
      <w:r w:rsidRPr="00996814">
        <w:rPr>
          <w:sz w:val="28"/>
          <w:szCs w:val="28"/>
          <w:lang w:val="uk-UA"/>
        </w:rPr>
        <w:t xml:space="preserve">вали </w:t>
      </w:r>
      <w:r w:rsidR="008466EB" w:rsidRPr="00996814">
        <w:rPr>
          <w:sz w:val="28"/>
          <w:szCs w:val="28"/>
          <w:lang w:val="uk-UA"/>
        </w:rPr>
        <w:t xml:space="preserve">виявлення і облік об’єктів оподаткування, доходи від яких зараховуються до </w:t>
      </w:r>
      <w:r w:rsidR="008663B7">
        <w:rPr>
          <w:sz w:val="28"/>
          <w:szCs w:val="28"/>
          <w:lang w:val="uk-UA"/>
        </w:rPr>
        <w:t xml:space="preserve">міського </w:t>
      </w:r>
      <w:r w:rsidR="008466EB" w:rsidRPr="00996814">
        <w:rPr>
          <w:sz w:val="28"/>
          <w:szCs w:val="28"/>
          <w:lang w:val="uk-UA"/>
        </w:rPr>
        <w:t>бюджету</w:t>
      </w:r>
      <w:r w:rsidR="00810D44" w:rsidRPr="00996814">
        <w:rPr>
          <w:sz w:val="28"/>
          <w:szCs w:val="28"/>
          <w:lang w:val="uk-UA"/>
        </w:rPr>
        <w:t>;</w:t>
      </w:r>
    </w:p>
    <w:p w:rsidR="00810D44" w:rsidRPr="00996814" w:rsidRDefault="00810D44" w:rsidP="009B6E1D">
      <w:pPr>
        <w:jc w:val="both"/>
        <w:rPr>
          <w:color w:val="000000"/>
          <w:sz w:val="28"/>
          <w:szCs w:val="28"/>
          <w:lang w:val="uk-UA"/>
        </w:rPr>
      </w:pPr>
      <w:r w:rsidRPr="00996814">
        <w:rPr>
          <w:sz w:val="28"/>
          <w:szCs w:val="28"/>
          <w:lang w:val="uk-UA"/>
        </w:rPr>
        <w:t xml:space="preserve">      - </w:t>
      </w:r>
      <w:r w:rsidRPr="00996814">
        <w:rPr>
          <w:color w:val="000000"/>
          <w:sz w:val="28"/>
          <w:szCs w:val="28"/>
          <w:lang w:val="uk-UA"/>
        </w:rPr>
        <w:t xml:space="preserve">здійснювали </w:t>
      </w:r>
      <w:r w:rsidR="003A5CEF">
        <w:rPr>
          <w:color w:val="000000"/>
          <w:sz w:val="28"/>
          <w:szCs w:val="28"/>
          <w:lang w:val="uk-UA"/>
        </w:rPr>
        <w:t>щомісячно</w:t>
      </w:r>
      <w:r w:rsidRPr="00996814">
        <w:rPr>
          <w:color w:val="000000"/>
          <w:sz w:val="28"/>
          <w:szCs w:val="28"/>
          <w:lang w:val="uk-UA"/>
        </w:rPr>
        <w:t xml:space="preserve"> аналіз  виконання  </w:t>
      </w:r>
      <w:r w:rsidR="008663B7">
        <w:rPr>
          <w:color w:val="000000"/>
          <w:sz w:val="28"/>
          <w:szCs w:val="28"/>
          <w:lang w:val="uk-UA"/>
        </w:rPr>
        <w:t xml:space="preserve">міського </w:t>
      </w:r>
      <w:r w:rsidRPr="00996814">
        <w:rPr>
          <w:color w:val="000000"/>
          <w:sz w:val="28"/>
          <w:szCs w:val="28"/>
          <w:lang w:val="uk-UA"/>
        </w:rPr>
        <w:t>бюджету</w:t>
      </w:r>
      <w:r w:rsidR="003A5CEF">
        <w:rPr>
          <w:color w:val="000000"/>
          <w:sz w:val="28"/>
          <w:szCs w:val="28"/>
          <w:lang w:val="uk-UA"/>
        </w:rPr>
        <w:t xml:space="preserve"> </w:t>
      </w:r>
      <w:r w:rsidRPr="00996814">
        <w:rPr>
          <w:color w:val="000000"/>
          <w:sz w:val="28"/>
          <w:szCs w:val="28"/>
          <w:lang w:val="uk-UA"/>
        </w:rPr>
        <w:t xml:space="preserve">за доходами та видатками,  </w:t>
      </w:r>
      <w:r w:rsidR="003A5CEF">
        <w:rPr>
          <w:color w:val="000000"/>
          <w:sz w:val="28"/>
          <w:szCs w:val="28"/>
          <w:lang w:val="uk-UA"/>
        </w:rPr>
        <w:t xml:space="preserve">очікуваного виконання бюджету за рік, </w:t>
      </w:r>
      <w:r w:rsidRPr="00996814">
        <w:rPr>
          <w:color w:val="000000"/>
          <w:sz w:val="28"/>
          <w:szCs w:val="28"/>
          <w:lang w:val="uk-UA"/>
        </w:rPr>
        <w:t>оцінку ефективності бюджетних програм, надавали пропозиції щодо виконання затверджених показників бюджету;</w:t>
      </w:r>
    </w:p>
    <w:p w:rsidR="00296779" w:rsidRPr="00996814" w:rsidRDefault="00296779" w:rsidP="009B6E1D">
      <w:pPr>
        <w:tabs>
          <w:tab w:val="left" w:pos="0"/>
          <w:tab w:val="left" w:pos="567"/>
        </w:tabs>
        <w:jc w:val="both"/>
        <w:rPr>
          <w:sz w:val="28"/>
          <w:szCs w:val="28"/>
          <w:lang w:val="uk-UA"/>
        </w:rPr>
      </w:pPr>
      <w:r w:rsidRPr="00996814">
        <w:rPr>
          <w:color w:val="000000"/>
          <w:sz w:val="28"/>
          <w:szCs w:val="28"/>
          <w:lang w:val="uk-UA"/>
        </w:rPr>
        <w:t xml:space="preserve">       - </w:t>
      </w:r>
      <w:r w:rsidRPr="00996814">
        <w:rPr>
          <w:sz w:val="28"/>
          <w:szCs w:val="28"/>
          <w:lang w:val="uk-UA"/>
        </w:rPr>
        <w:t xml:space="preserve">забезпечували виконання державних та регіональних Програм за рахунок субвенцій з різних  рівнів бюджетів та коштів бюджету </w:t>
      </w:r>
      <w:r w:rsidRPr="00996814">
        <w:rPr>
          <w:sz w:val="28"/>
          <w:lang w:val="uk-UA"/>
        </w:rPr>
        <w:t>міської об’єднаної територіальної громади</w:t>
      </w:r>
      <w:r w:rsidRPr="00996814">
        <w:rPr>
          <w:sz w:val="28"/>
          <w:szCs w:val="28"/>
          <w:lang w:val="uk-UA"/>
        </w:rPr>
        <w:t xml:space="preserve">; </w:t>
      </w:r>
    </w:p>
    <w:p w:rsidR="00EB5195" w:rsidRPr="00996814" w:rsidRDefault="00296779" w:rsidP="009B6E1D">
      <w:pPr>
        <w:tabs>
          <w:tab w:val="left" w:pos="0"/>
          <w:tab w:val="left" w:pos="567"/>
        </w:tabs>
        <w:jc w:val="both"/>
        <w:rPr>
          <w:sz w:val="28"/>
          <w:szCs w:val="28"/>
          <w:lang w:val="uk-UA"/>
        </w:rPr>
      </w:pPr>
      <w:r w:rsidRPr="00996814">
        <w:rPr>
          <w:sz w:val="28"/>
          <w:szCs w:val="28"/>
          <w:lang w:val="uk-UA"/>
        </w:rPr>
        <w:t xml:space="preserve">      - готу</w:t>
      </w:r>
      <w:r w:rsidR="0041390F" w:rsidRPr="00996814">
        <w:rPr>
          <w:sz w:val="28"/>
          <w:szCs w:val="28"/>
          <w:lang w:val="uk-UA"/>
        </w:rPr>
        <w:t xml:space="preserve">вали </w:t>
      </w:r>
      <w:r w:rsidRPr="00996814">
        <w:rPr>
          <w:sz w:val="28"/>
          <w:szCs w:val="28"/>
          <w:lang w:val="uk-UA"/>
        </w:rPr>
        <w:t>міській раді офіційні висновки про перевиконання (недовиконання) дохідної частини загального фонду бюджету для прийняття рішення про внесення змін до бюджету, а також про обсяг залишку коштів загального та спеціального (крім вла</w:t>
      </w:r>
      <w:r w:rsidR="008A5776" w:rsidRPr="00996814">
        <w:rPr>
          <w:sz w:val="28"/>
          <w:szCs w:val="28"/>
          <w:lang w:val="uk-UA"/>
        </w:rPr>
        <w:t xml:space="preserve">сних надходжень) фондів бюджету; </w:t>
      </w:r>
    </w:p>
    <w:p w:rsidR="00EB5195" w:rsidRPr="00996814" w:rsidRDefault="00EB5195" w:rsidP="009B6E1D">
      <w:pPr>
        <w:tabs>
          <w:tab w:val="left" w:pos="0"/>
          <w:tab w:val="left" w:pos="567"/>
        </w:tabs>
        <w:jc w:val="both"/>
        <w:rPr>
          <w:sz w:val="28"/>
          <w:szCs w:val="28"/>
          <w:lang w:val="uk-UA"/>
        </w:rPr>
      </w:pPr>
      <w:r w:rsidRPr="00996814">
        <w:rPr>
          <w:sz w:val="28"/>
          <w:szCs w:val="28"/>
          <w:lang w:val="uk-UA"/>
        </w:rPr>
        <w:t xml:space="preserve">       - застосовували попередження про неналежне виконання бюджетного законодавства з вимогою щодо усунення порушення; приймали  рішення про застосування до учасників бюджетного процесу заходів впливу за порушення бюджетного законодавства; </w:t>
      </w:r>
    </w:p>
    <w:p w:rsidR="007707D3" w:rsidRPr="00996814" w:rsidRDefault="008A5776" w:rsidP="009B6E1D">
      <w:pPr>
        <w:tabs>
          <w:tab w:val="left" w:pos="0"/>
          <w:tab w:val="left" w:pos="567"/>
        </w:tabs>
        <w:jc w:val="both"/>
        <w:rPr>
          <w:sz w:val="28"/>
          <w:szCs w:val="28"/>
        </w:rPr>
      </w:pPr>
      <w:r w:rsidRPr="00996814">
        <w:rPr>
          <w:sz w:val="28"/>
          <w:szCs w:val="28"/>
          <w:lang w:val="uk-UA"/>
        </w:rPr>
        <w:t xml:space="preserve">       - готували інформаційні та аналітичні матеріали для подання міському голові;</w:t>
      </w:r>
      <w:r w:rsidR="003844CC" w:rsidRPr="00996814">
        <w:rPr>
          <w:sz w:val="28"/>
          <w:szCs w:val="28"/>
        </w:rPr>
        <w:t xml:space="preserve"> </w:t>
      </w:r>
    </w:p>
    <w:p w:rsidR="00B9027A" w:rsidRPr="00996814" w:rsidRDefault="003844CC" w:rsidP="009B6E1D">
      <w:pPr>
        <w:pStyle w:val="a3"/>
        <w:ind w:left="0" w:firstLine="567"/>
        <w:rPr>
          <w:sz w:val="28"/>
          <w:szCs w:val="28"/>
        </w:rPr>
      </w:pPr>
      <w:r w:rsidRPr="00996814">
        <w:rPr>
          <w:sz w:val="28"/>
          <w:szCs w:val="28"/>
        </w:rPr>
        <w:t>- опрац</w:t>
      </w:r>
      <w:r w:rsidR="0022752F">
        <w:rPr>
          <w:sz w:val="28"/>
          <w:szCs w:val="28"/>
        </w:rPr>
        <w:t xml:space="preserve">ьовували і аналізували </w:t>
      </w:r>
      <w:r w:rsidR="0022752F" w:rsidRPr="00996814">
        <w:rPr>
          <w:sz w:val="28"/>
          <w:szCs w:val="28"/>
        </w:rPr>
        <w:t>звіт</w:t>
      </w:r>
      <w:r w:rsidR="0022752F">
        <w:rPr>
          <w:sz w:val="28"/>
          <w:szCs w:val="28"/>
        </w:rPr>
        <w:t>и</w:t>
      </w:r>
      <w:r w:rsidR="0022752F" w:rsidRPr="00996814">
        <w:rPr>
          <w:sz w:val="28"/>
          <w:szCs w:val="28"/>
        </w:rPr>
        <w:t xml:space="preserve"> та пояснююч</w:t>
      </w:r>
      <w:r w:rsidR="0022752F">
        <w:rPr>
          <w:sz w:val="28"/>
          <w:szCs w:val="28"/>
        </w:rPr>
        <w:t>і</w:t>
      </w:r>
      <w:r w:rsidR="0022752F" w:rsidRPr="00996814">
        <w:rPr>
          <w:sz w:val="28"/>
          <w:szCs w:val="28"/>
        </w:rPr>
        <w:t xml:space="preserve"> записк</w:t>
      </w:r>
      <w:r w:rsidR="0022752F">
        <w:rPr>
          <w:sz w:val="28"/>
          <w:szCs w:val="28"/>
        </w:rPr>
        <w:t>и</w:t>
      </w:r>
      <w:r w:rsidR="0022752F" w:rsidRPr="00996814">
        <w:rPr>
          <w:sz w:val="28"/>
          <w:szCs w:val="28"/>
        </w:rPr>
        <w:t xml:space="preserve"> керівників установ, підприємств, організацій щодо виконання кошторисів, </w:t>
      </w:r>
      <w:r w:rsidRPr="00996814">
        <w:rPr>
          <w:sz w:val="28"/>
          <w:szCs w:val="28"/>
        </w:rPr>
        <w:t>лист</w:t>
      </w:r>
      <w:r w:rsidR="0022752F">
        <w:rPr>
          <w:sz w:val="28"/>
          <w:szCs w:val="28"/>
        </w:rPr>
        <w:t>и</w:t>
      </w:r>
      <w:r w:rsidR="003A5CEF">
        <w:rPr>
          <w:sz w:val="28"/>
          <w:szCs w:val="28"/>
        </w:rPr>
        <w:t xml:space="preserve"> та</w:t>
      </w:r>
      <w:r w:rsidRPr="00996814">
        <w:rPr>
          <w:sz w:val="28"/>
          <w:szCs w:val="28"/>
        </w:rPr>
        <w:t xml:space="preserve"> звернен</w:t>
      </w:r>
      <w:r w:rsidR="0022752F">
        <w:rPr>
          <w:sz w:val="28"/>
          <w:szCs w:val="28"/>
        </w:rPr>
        <w:t>ня щодо</w:t>
      </w:r>
      <w:r w:rsidRPr="00996814">
        <w:rPr>
          <w:sz w:val="28"/>
          <w:szCs w:val="28"/>
        </w:rPr>
        <w:t xml:space="preserve"> </w:t>
      </w:r>
      <w:r w:rsidR="00B9027A" w:rsidRPr="00996814">
        <w:rPr>
          <w:sz w:val="28"/>
          <w:szCs w:val="28"/>
        </w:rPr>
        <w:t>виділення додаткових асигнувань;</w:t>
      </w:r>
    </w:p>
    <w:p w:rsidR="00B9027A" w:rsidRPr="00996814" w:rsidRDefault="00B9027A" w:rsidP="009B6E1D">
      <w:pPr>
        <w:pStyle w:val="a3"/>
        <w:ind w:left="0" w:firstLine="567"/>
        <w:rPr>
          <w:sz w:val="28"/>
          <w:szCs w:val="28"/>
        </w:rPr>
      </w:pPr>
      <w:r w:rsidRPr="00996814">
        <w:rPr>
          <w:sz w:val="28"/>
          <w:szCs w:val="28"/>
        </w:rPr>
        <w:t xml:space="preserve">- </w:t>
      </w:r>
      <w:r w:rsidR="0022752F">
        <w:rPr>
          <w:sz w:val="28"/>
          <w:szCs w:val="28"/>
        </w:rPr>
        <w:t>готували п</w:t>
      </w:r>
      <w:r w:rsidR="003844CC" w:rsidRPr="00996814">
        <w:rPr>
          <w:sz w:val="28"/>
          <w:szCs w:val="28"/>
        </w:rPr>
        <w:t>ропозиці</w:t>
      </w:r>
      <w:r w:rsidR="0022752F">
        <w:rPr>
          <w:sz w:val="28"/>
          <w:szCs w:val="28"/>
        </w:rPr>
        <w:t>ї</w:t>
      </w:r>
      <w:r w:rsidR="003844CC" w:rsidRPr="00996814">
        <w:rPr>
          <w:sz w:val="28"/>
          <w:szCs w:val="28"/>
        </w:rPr>
        <w:t xml:space="preserve"> управління по внесенню змін до бюджету</w:t>
      </w:r>
      <w:r w:rsidR="00E17192" w:rsidRPr="00996814">
        <w:rPr>
          <w:sz w:val="28"/>
          <w:szCs w:val="28"/>
        </w:rPr>
        <w:t xml:space="preserve"> за</w:t>
      </w:r>
      <w:r w:rsidR="00E17192" w:rsidRPr="00996814">
        <w:rPr>
          <w:noProof/>
          <w:sz w:val="28"/>
          <w:szCs w:val="28"/>
        </w:rPr>
        <w:t xml:space="preserve"> рахунок міжбюджетних трансфертів, </w:t>
      </w:r>
      <w:r w:rsidR="00E17192" w:rsidRPr="00996814">
        <w:rPr>
          <w:sz w:val="28"/>
          <w:szCs w:val="28"/>
        </w:rPr>
        <w:t>вільних залишків коштів станом на 01.01.2019 року, перевиконання  доходної частини міського бюджету, міжбюджетних трансфертів та перерозподілу  планових асигнувань  в межах кошторисних призначень</w:t>
      </w:r>
      <w:r w:rsidRPr="00996814">
        <w:rPr>
          <w:sz w:val="28"/>
          <w:szCs w:val="28"/>
        </w:rPr>
        <w:t>, розгляд їх на засіданнях постійних депутатських комісій;</w:t>
      </w:r>
    </w:p>
    <w:p w:rsidR="00E17192" w:rsidRPr="00996814" w:rsidRDefault="00B9027A" w:rsidP="009B6E1D">
      <w:pPr>
        <w:pStyle w:val="a3"/>
        <w:ind w:left="0" w:firstLine="567"/>
        <w:rPr>
          <w:sz w:val="28"/>
          <w:szCs w:val="28"/>
        </w:rPr>
      </w:pPr>
      <w:r w:rsidRPr="00996814">
        <w:rPr>
          <w:sz w:val="28"/>
          <w:szCs w:val="28"/>
        </w:rPr>
        <w:t xml:space="preserve">- </w:t>
      </w:r>
      <w:r w:rsidR="003A5CEF">
        <w:rPr>
          <w:sz w:val="28"/>
          <w:szCs w:val="28"/>
        </w:rPr>
        <w:t xml:space="preserve">готували </w:t>
      </w:r>
      <w:r w:rsidRPr="00996814">
        <w:rPr>
          <w:sz w:val="28"/>
          <w:szCs w:val="28"/>
        </w:rPr>
        <w:t>проект</w:t>
      </w:r>
      <w:r w:rsidR="003A5CEF">
        <w:rPr>
          <w:sz w:val="28"/>
          <w:szCs w:val="28"/>
        </w:rPr>
        <w:t>и</w:t>
      </w:r>
      <w:r w:rsidRPr="00996814">
        <w:rPr>
          <w:sz w:val="28"/>
          <w:szCs w:val="28"/>
        </w:rPr>
        <w:t xml:space="preserve"> </w:t>
      </w:r>
      <w:r w:rsidR="00FE65EC" w:rsidRPr="00996814">
        <w:rPr>
          <w:sz w:val="28"/>
          <w:szCs w:val="28"/>
        </w:rPr>
        <w:t xml:space="preserve">рішень міської ради </w:t>
      </w:r>
      <w:r w:rsidR="00E554A4" w:rsidRPr="00996814">
        <w:rPr>
          <w:sz w:val="28"/>
          <w:szCs w:val="28"/>
        </w:rPr>
        <w:t xml:space="preserve">по </w:t>
      </w:r>
      <w:r w:rsidRPr="00996814">
        <w:rPr>
          <w:sz w:val="28"/>
          <w:szCs w:val="28"/>
        </w:rPr>
        <w:t xml:space="preserve">бюджетних питаннях, а саме </w:t>
      </w:r>
    </w:p>
    <w:p w:rsidR="00101D10" w:rsidRPr="00996814" w:rsidRDefault="00101D10" w:rsidP="009B6E1D">
      <w:pPr>
        <w:pStyle w:val="1"/>
        <w:jc w:val="both"/>
        <w:rPr>
          <w:noProof/>
          <w:sz w:val="22"/>
          <w:szCs w:val="28"/>
          <w:lang w:val="uk-UA"/>
        </w:rPr>
      </w:pPr>
      <w:r w:rsidRPr="00996814">
        <w:rPr>
          <w:sz w:val="28"/>
          <w:szCs w:val="28"/>
          <w:lang w:val="uk-UA"/>
        </w:rPr>
        <w:t xml:space="preserve">         </w:t>
      </w:r>
      <w:r w:rsidR="005A3359">
        <w:rPr>
          <w:sz w:val="28"/>
          <w:szCs w:val="28"/>
          <w:lang w:val="uk-UA"/>
        </w:rPr>
        <w:t xml:space="preserve">       </w:t>
      </w:r>
      <w:r w:rsidR="00F250EB" w:rsidRPr="005A3359">
        <w:rPr>
          <w:sz w:val="28"/>
          <w:szCs w:val="28"/>
          <w:lang w:val="uk-UA"/>
        </w:rPr>
        <w:t>2</w:t>
      </w:r>
      <w:r w:rsidR="005A3359" w:rsidRPr="005A3359">
        <w:rPr>
          <w:sz w:val="28"/>
          <w:szCs w:val="28"/>
          <w:lang w:val="uk-UA"/>
        </w:rPr>
        <w:t>7</w:t>
      </w:r>
      <w:r w:rsidR="00F250EB" w:rsidRPr="005A3359">
        <w:rPr>
          <w:sz w:val="28"/>
          <w:szCs w:val="28"/>
          <w:lang w:val="uk-UA"/>
        </w:rPr>
        <w:t xml:space="preserve"> проектів рішень </w:t>
      </w:r>
      <w:r w:rsidR="00B9027A" w:rsidRPr="005A3359">
        <w:rPr>
          <w:sz w:val="28"/>
          <w:szCs w:val="28"/>
          <w:lang w:val="uk-UA"/>
        </w:rPr>
        <w:t>міської ради</w:t>
      </w:r>
      <w:r w:rsidRPr="005A3359">
        <w:rPr>
          <w:sz w:val="28"/>
          <w:szCs w:val="28"/>
          <w:lang w:val="uk-UA"/>
        </w:rPr>
        <w:t xml:space="preserve"> про затвердження, виконання та внесення змін до бюджету</w:t>
      </w:r>
      <w:r w:rsidR="005A3359" w:rsidRPr="005A3359">
        <w:rPr>
          <w:sz w:val="28"/>
          <w:szCs w:val="28"/>
          <w:lang w:val="uk-UA"/>
        </w:rPr>
        <w:t>,</w:t>
      </w:r>
      <w:r w:rsidRPr="005A3359">
        <w:rPr>
          <w:sz w:val="28"/>
          <w:szCs w:val="28"/>
          <w:lang w:val="uk-UA"/>
        </w:rPr>
        <w:t xml:space="preserve"> </w:t>
      </w:r>
      <w:r w:rsidR="005A3359" w:rsidRPr="005A3359">
        <w:rPr>
          <w:bCs/>
          <w:sz w:val="28"/>
          <w:szCs w:val="28"/>
          <w:lang w:val="uk-UA"/>
        </w:rPr>
        <w:t>про  затвердження міських цільових програм на 2019 та 2020 роки, про внесення змін</w:t>
      </w:r>
      <w:r w:rsidRPr="005A3359">
        <w:rPr>
          <w:sz w:val="28"/>
          <w:szCs w:val="28"/>
          <w:lang w:val="uk-UA"/>
        </w:rPr>
        <w:t xml:space="preserve"> </w:t>
      </w:r>
      <w:r w:rsidRPr="005A3359">
        <w:rPr>
          <w:color w:val="000000"/>
          <w:sz w:val="28"/>
          <w:szCs w:val="28"/>
          <w:lang w:val="uk-UA"/>
        </w:rPr>
        <w:t>до міських цільових програм</w:t>
      </w:r>
      <w:r w:rsidR="005A3359" w:rsidRPr="005A3359">
        <w:rPr>
          <w:color w:val="000000"/>
          <w:sz w:val="28"/>
          <w:szCs w:val="28"/>
          <w:lang w:val="uk-UA"/>
        </w:rPr>
        <w:t xml:space="preserve"> на 2019 рік, </w:t>
      </w:r>
      <w:r w:rsidRPr="005A3359">
        <w:rPr>
          <w:sz w:val="28"/>
          <w:szCs w:val="28"/>
          <w:lang w:val="uk-UA"/>
        </w:rPr>
        <w:t xml:space="preserve">про </w:t>
      </w:r>
      <w:r w:rsidRPr="005A3359">
        <w:rPr>
          <w:noProof/>
          <w:sz w:val="28"/>
          <w:szCs w:val="28"/>
          <w:lang w:val="uk-UA"/>
        </w:rPr>
        <w:t xml:space="preserve">внесення змін до рішення Ніжинської міської ради «Про затвердження місцевих податків» (зміни </w:t>
      </w:r>
      <w:r w:rsidRPr="005A3359">
        <w:rPr>
          <w:sz w:val="28"/>
          <w:szCs w:val="28"/>
          <w:lang w:val="uk-UA"/>
        </w:rPr>
        <w:t xml:space="preserve">до Положення про плату за землю та втрату чинності рішень </w:t>
      </w:r>
      <w:proofErr w:type="spellStart"/>
      <w:r w:rsidRPr="005A3359">
        <w:rPr>
          <w:sz w:val="28"/>
          <w:szCs w:val="28"/>
          <w:lang w:val="uk-UA"/>
        </w:rPr>
        <w:t>Кунашівської</w:t>
      </w:r>
      <w:proofErr w:type="spellEnd"/>
      <w:r w:rsidRPr="005A3359">
        <w:rPr>
          <w:sz w:val="28"/>
          <w:szCs w:val="28"/>
          <w:lang w:val="uk-UA"/>
        </w:rPr>
        <w:t xml:space="preserve">  сільської ради «Про місцеві податки і збори»), </w:t>
      </w:r>
      <w:r w:rsidR="005A3359" w:rsidRPr="005A3359">
        <w:rPr>
          <w:sz w:val="28"/>
          <w:szCs w:val="28"/>
          <w:lang w:val="uk-UA"/>
        </w:rPr>
        <w:t xml:space="preserve"> </w:t>
      </w:r>
      <w:r w:rsidRPr="005A3359">
        <w:rPr>
          <w:sz w:val="28"/>
          <w:szCs w:val="28"/>
          <w:lang w:val="uk-UA"/>
        </w:rPr>
        <w:t>про затвердження  мінімальної вартості оренди 1кв.м нерухомого майна, що надається в оренду  у 2020 р., 2 проекти рішень міської ради про внесення змін до Положення про фінансове управління Ніжинської міської ради та затвердження його в новій редакції</w:t>
      </w:r>
      <w:r w:rsidR="007944D8">
        <w:rPr>
          <w:bCs/>
          <w:sz w:val="28"/>
          <w:szCs w:val="28"/>
          <w:lang w:val="uk-UA"/>
        </w:rPr>
        <w:t>,</w:t>
      </w:r>
    </w:p>
    <w:p w:rsidR="00101D10" w:rsidRPr="00996814" w:rsidRDefault="00101D10" w:rsidP="009B6E1D">
      <w:pPr>
        <w:pStyle w:val="11"/>
        <w:spacing w:after="0" w:line="240" w:lineRule="auto"/>
        <w:ind w:left="0"/>
        <w:jc w:val="both"/>
        <w:rPr>
          <w:rFonts w:ascii="Times New Roman" w:hAnsi="Times New Roman"/>
          <w:sz w:val="28"/>
          <w:szCs w:val="28"/>
          <w:lang w:val="uk-UA"/>
        </w:rPr>
      </w:pPr>
      <w:r w:rsidRPr="00996814">
        <w:rPr>
          <w:rFonts w:ascii="Times New Roman" w:hAnsi="Times New Roman"/>
          <w:sz w:val="28"/>
          <w:szCs w:val="28"/>
          <w:lang w:val="uk-UA"/>
        </w:rPr>
        <w:t xml:space="preserve">          </w:t>
      </w:r>
      <w:r w:rsidR="005A3359">
        <w:rPr>
          <w:rFonts w:ascii="Times New Roman" w:hAnsi="Times New Roman"/>
          <w:sz w:val="28"/>
          <w:szCs w:val="28"/>
          <w:lang w:val="uk-UA"/>
        </w:rPr>
        <w:t xml:space="preserve">        </w:t>
      </w:r>
      <w:r w:rsidR="00F250EB" w:rsidRPr="00996814">
        <w:rPr>
          <w:rFonts w:ascii="Times New Roman" w:hAnsi="Times New Roman"/>
          <w:sz w:val="28"/>
          <w:szCs w:val="28"/>
          <w:lang w:val="uk-UA"/>
        </w:rPr>
        <w:t>42 розпорядження міського голови щодо бюджетного процесу в частині міжбюджетних трансфертів</w:t>
      </w:r>
      <w:r w:rsidRPr="00996814">
        <w:rPr>
          <w:rFonts w:ascii="Times New Roman" w:hAnsi="Times New Roman"/>
          <w:sz w:val="28"/>
          <w:szCs w:val="28"/>
          <w:lang w:val="uk-UA"/>
        </w:rPr>
        <w:t xml:space="preserve">, </w:t>
      </w:r>
    </w:p>
    <w:p w:rsidR="00F250EB" w:rsidRPr="00996814" w:rsidRDefault="00101D10" w:rsidP="009B6E1D">
      <w:pPr>
        <w:pStyle w:val="11"/>
        <w:spacing w:after="0" w:line="240" w:lineRule="auto"/>
        <w:ind w:left="0"/>
        <w:jc w:val="both"/>
        <w:rPr>
          <w:rFonts w:ascii="Times New Roman" w:hAnsi="Times New Roman"/>
          <w:sz w:val="28"/>
          <w:szCs w:val="28"/>
          <w:lang w:val="uk-UA"/>
        </w:rPr>
      </w:pPr>
      <w:r w:rsidRPr="00996814">
        <w:rPr>
          <w:rFonts w:ascii="Times New Roman" w:hAnsi="Times New Roman"/>
          <w:sz w:val="28"/>
          <w:szCs w:val="28"/>
          <w:lang w:val="uk-UA"/>
        </w:rPr>
        <w:t xml:space="preserve">          </w:t>
      </w:r>
      <w:r w:rsidR="005A3359">
        <w:rPr>
          <w:rFonts w:ascii="Times New Roman" w:hAnsi="Times New Roman"/>
          <w:sz w:val="28"/>
          <w:szCs w:val="28"/>
          <w:lang w:val="uk-UA"/>
        </w:rPr>
        <w:t xml:space="preserve">         </w:t>
      </w:r>
      <w:r w:rsidR="00F250EB" w:rsidRPr="00996814">
        <w:rPr>
          <w:rFonts w:ascii="Times New Roman" w:hAnsi="Times New Roman"/>
          <w:sz w:val="28"/>
          <w:szCs w:val="28"/>
          <w:lang w:val="uk-UA"/>
        </w:rPr>
        <w:t>8 проек</w:t>
      </w:r>
      <w:r w:rsidR="00B9027A" w:rsidRPr="00996814">
        <w:rPr>
          <w:rFonts w:ascii="Times New Roman" w:hAnsi="Times New Roman"/>
          <w:sz w:val="28"/>
          <w:szCs w:val="28"/>
          <w:lang w:val="uk-UA"/>
        </w:rPr>
        <w:t xml:space="preserve">тів рішень виконавчого комітету; </w:t>
      </w:r>
    </w:p>
    <w:p w:rsidR="00F250EB" w:rsidRPr="00996814" w:rsidRDefault="00B9027A" w:rsidP="009B6E1D">
      <w:pPr>
        <w:pStyle w:val="11"/>
        <w:numPr>
          <w:ilvl w:val="0"/>
          <w:numId w:val="7"/>
        </w:numPr>
        <w:spacing w:after="0" w:line="240" w:lineRule="auto"/>
        <w:ind w:left="0" w:firstLine="360"/>
        <w:jc w:val="both"/>
        <w:rPr>
          <w:rFonts w:ascii="Times New Roman" w:hAnsi="Times New Roman"/>
          <w:sz w:val="28"/>
          <w:szCs w:val="28"/>
          <w:lang w:val="uk-UA"/>
        </w:rPr>
      </w:pPr>
      <w:r w:rsidRPr="00996814">
        <w:rPr>
          <w:rFonts w:ascii="Times New Roman" w:hAnsi="Times New Roman"/>
          <w:sz w:val="28"/>
          <w:szCs w:val="28"/>
          <w:lang w:val="uk-UA"/>
        </w:rPr>
        <w:t>у</w:t>
      </w:r>
      <w:r w:rsidR="00F250EB" w:rsidRPr="00996814">
        <w:rPr>
          <w:rFonts w:ascii="Times New Roman" w:hAnsi="Times New Roman"/>
          <w:sz w:val="28"/>
          <w:szCs w:val="28"/>
          <w:lang w:val="uk-UA"/>
        </w:rPr>
        <w:t xml:space="preserve"> програму АС «Місцеві бюджети» введено 1170 довідок про зміни до кошторис</w:t>
      </w:r>
      <w:r w:rsidRPr="00996814">
        <w:rPr>
          <w:rFonts w:ascii="Times New Roman" w:hAnsi="Times New Roman"/>
          <w:sz w:val="28"/>
          <w:szCs w:val="28"/>
          <w:lang w:val="uk-UA"/>
        </w:rPr>
        <w:t>ів та планів асигнувань установ;</w:t>
      </w:r>
    </w:p>
    <w:p w:rsidR="00B9027A" w:rsidRPr="00996814" w:rsidRDefault="00F250EB" w:rsidP="009B6E1D">
      <w:pPr>
        <w:pStyle w:val="11"/>
        <w:numPr>
          <w:ilvl w:val="0"/>
          <w:numId w:val="7"/>
        </w:numPr>
        <w:spacing w:after="0" w:line="240" w:lineRule="auto"/>
        <w:ind w:left="0" w:firstLine="360"/>
        <w:jc w:val="both"/>
        <w:rPr>
          <w:rFonts w:ascii="Times New Roman" w:hAnsi="Times New Roman"/>
          <w:sz w:val="28"/>
          <w:szCs w:val="28"/>
          <w:lang w:val="uk-UA"/>
        </w:rPr>
      </w:pPr>
      <w:r w:rsidRPr="00996814">
        <w:rPr>
          <w:rFonts w:ascii="Times New Roman" w:hAnsi="Times New Roman"/>
          <w:sz w:val="28"/>
          <w:szCs w:val="28"/>
          <w:lang w:val="uk-UA"/>
        </w:rPr>
        <w:t xml:space="preserve"> установам виписано 628</w:t>
      </w:r>
      <w:r w:rsidRPr="00996814">
        <w:rPr>
          <w:rFonts w:ascii="Times New Roman" w:hAnsi="Times New Roman"/>
          <w:bCs/>
          <w:sz w:val="28"/>
          <w:szCs w:val="28"/>
          <w:lang w:val="uk-UA"/>
        </w:rPr>
        <w:t xml:space="preserve"> лімітн</w:t>
      </w:r>
      <w:r w:rsidR="00B9027A" w:rsidRPr="00996814">
        <w:rPr>
          <w:rFonts w:ascii="Times New Roman" w:hAnsi="Times New Roman"/>
          <w:bCs/>
          <w:sz w:val="28"/>
          <w:szCs w:val="28"/>
          <w:lang w:val="uk-UA"/>
        </w:rPr>
        <w:t>их</w:t>
      </w:r>
      <w:r w:rsidRPr="00996814">
        <w:rPr>
          <w:rFonts w:ascii="Times New Roman" w:hAnsi="Times New Roman"/>
          <w:bCs/>
          <w:sz w:val="28"/>
          <w:szCs w:val="28"/>
          <w:lang w:val="uk-UA"/>
        </w:rPr>
        <w:t xml:space="preserve"> довід</w:t>
      </w:r>
      <w:r w:rsidR="00B9027A" w:rsidRPr="00996814">
        <w:rPr>
          <w:rFonts w:ascii="Times New Roman" w:hAnsi="Times New Roman"/>
          <w:bCs/>
          <w:sz w:val="28"/>
          <w:szCs w:val="28"/>
          <w:lang w:val="uk-UA"/>
        </w:rPr>
        <w:t>о</w:t>
      </w:r>
      <w:r w:rsidRPr="00996814">
        <w:rPr>
          <w:rFonts w:ascii="Times New Roman" w:hAnsi="Times New Roman"/>
          <w:bCs/>
          <w:sz w:val="28"/>
          <w:szCs w:val="28"/>
          <w:lang w:val="uk-UA"/>
        </w:rPr>
        <w:t>к  про бюджетні  асигнування та кредитування</w:t>
      </w:r>
      <w:r w:rsidR="00B9027A" w:rsidRPr="00996814">
        <w:rPr>
          <w:rFonts w:ascii="Times New Roman" w:hAnsi="Times New Roman"/>
          <w:bCs/>
          <w:sz w:val="28"/>
          <w:szCs w:val="28"/>
          <w:lang w:val="uk-UA"/>
        </w:rPr>
        <w:t xml:space="preserve">; </w:t>
      </w:r>
    </w:p>
    <w:p w:rsidR="00F40CAB" w:rsidRPr="00996814" w:rsidRDefault="00F250EB" w:rsidP="009B6E1D">
      <w:pPr>
        <w:pStyle w:val="11"/>
        <w:numPr>
          <w:ilvl w:val="0"/>
          <w:numId w:val="7"/>
        </w:numPr>
        <w:spacing w:after="0" w:line="240" w:lineRule="auto"/>
        <w:ind w:left="0" w:firstLine="360"/>
        <w:jc w:val="both"/>
        <w:rPr>
          <w:rFonts w:ascii="Times New Roman" w:hAnsi="Times New Roman"/>
          <w:sz w:val="28"/>
          <w:szCs w:val="28"/>
          <w:lang w:val="uk-UA"/>
        </w:rPr>
      </w:pPr>
      <w:r w:rsidRPr="00996814">
        <w:rPr>
          <w:rFonts w:ascii="Times New Roman" w:hAnsi="Times New Roman"/>
          <w:sz w:val="28"/>
          <w:szCs w:val="28"/>
          <w:lang w:val="uk-UA"/>
        </w:rPr>
        <w:lastRenderedPageBreak/>
        <w:t xml:space="preserve">уточнено, опрацьовано і погоджено 516 </w:t>
      </w:r>
      <w:r w:rsidRPr="00996814">
        <w:rPr>
          <w:rFonts w:ascii="Times New Roman" w:hAnsi="Times New Roman"/>
          <w:bCs/>
          <w:sz w:val="28"/>
          <w:szCs w:val="28"/>
          <w:lang w:val="uk-UA"/>
        </w:rPr>
        <w:t xml:space="preserve"> паспортів бюджетних програм за </w:t>
      </w:r>
      <w:r w:rsidR="00101D10" w:rsidRPr="00996814">
        <w:rPr>
          <w:rFonts w:ascii="Times New Roman" w:hAnsi="Times New Roman"/>
          <w:bCs/>
          <w:sz w:val="28"/>
          <w:szCs w:val="28"/>
          <w:lang w:val="uk-UA"/>
        </w:rPr>
        <w:t>програмно-цільовим методом;</w:t>
      </w:r>
    </w:p>
    <w:p w:rsidR="00F250EB" w:rsidRPr="00996814" w:rsidRDefault="00101D10" w:rsidP="009B6E1D">
      <w:pPr>
        <w:pStyle w:val="a5"/>
        <w:numPr>
          <w:ilvl w:val="0"/>
          <w:numId w:val="7"/>
        </w:numPr>
        <w:tabs>
          <w:tab w:val="left" w:pos="0"/>
          <w:tab w:val="left" w:pos="993"/>
        </w:tabs>
        <w:spacing w:after="0" w:line="240" w:lineRule="auto"/>
        <w:ind w:left="0" w:firstLine="426"/>
        <w:jc w:val="both"/>
        <w:rPr>
          <w:rFonts w:ascii="Times New Roman" w:hAnsi="Times New Roman"/>
          <w:sz w:val="28"/>
          <w:szCs w:val="28"/>
          <w:lang w:val="uk-UA"/>
        </w:rPr>
      </w:pPr>
      <w:r w:rsidRPr="00996814">
        <w:rPr>
          <w:rFonts w:ascii="Times New Roman" w:hAnsi="Times New Roman"/>
          <w:sz w:val="28"/>
          <w:szCs w:val="28"/>
          <w:lang w:val="uk-UA"/>
        </w:rPr>
        <w:t xml:space="preserve">працівниками управління </w:t>
      </w:r>
      <w:r w:rsidR="00F250EB" w:rsidRPr="00996814">
        <w:rPr>
          <w:rFonts w:ascii="Times New Roman" w:hAnsi="Times New Roman"/>
          <w:sz w:val="28"/>
          <w:szCs w:val="28"/>
          <w:lang w:val="uk-UA"/>
        </w:rPr>
        <w:t xml:space="preserve">опрацьовано </w:t>
      </w:r>
      <w:r w:rsidRPr="00996814">
        <w:rPr>
          <w:rFonts w:ascii="Times New Roman" w:hAnsi="Times New Roman"/>
          <w:sz w:val="28"/>
          <w:szCs w:val="28"/>
          <w:lang w:val="uk-UA"/>
        </w:rPr>
        <w:t xml:space="preserve">за рік </w:t>
      </w:r>
      <w:r w:rsidR="00F250EB" w:rsidRPr="00996814">
        <w:rPr>
          <w:rFonts w:ascii="Times New Roman" w:hAnsi="Times New Roman"/>
          <w:sz w:val="28"/>
          <w:szCs w:val="28"/>
          <w:lang w:val="uk-UA"/>
        </w:rPr>
        <w:t xml:space="preserve">1154 </w:t>
      </w:r>
      <w:r w:rsidR="00263ABE">
        <w:rPr>
          <w:rFonts w:ascii="Times New Roman" w:hAnsi="Times New Roman"/>
          <w:sz w:val="28"/>
          <w:szCs w:val="28"/>
          <w:lang w:val="uk-UA"/>
        </w:rPr>
        <w:t xml:space="preserve">вхідних </w:t>
      </w:r>
      <w:r w:rsidR="00F250EB" w:rsidRPr="00996814">
        <w:rPr>
          <w:rFonts w:ascii="Times New Roman" w:hAnsi="Times New Roman"/>
          <w:sz w:val="28"/>
          <w:szCs w:val="28"/>
          <w:lang w:val="uk-UA"/>
        </w:rPr>
        <w:t>документ</w:t>
      </w:r>
      <w:r w:rsidR="00263ABE">
        <w:rPr>
          <w:rFonts w:ascii="Times New Roman" w:hAnsi="Times New Roman"/>
          <w:sz w:val="28"/>
          <w:szCs w:val="28"/>
          <w:lang w:val="uk-UA"/>
        </w:rPr>
        <w:t>ів</w:t>
      </w:r>
      <w:r w:rsidR="00F250EB" w:rsidRPr="00996814">
        <w:rPr>
          <w:rFonts w:ascii="Times New Roman" w:hAnsi="Times New Roman"/>
          <w:sz w:val="28"/>
          <w:szCs w:val="28"/>
          <w:lang w:val="uk-UA"/>
        </w:rPr>
        <w:t>, з них  817 доручень, листів, звернень, заяв, скарг та 337  нормативно – правових актів</w:t>
      </w:r>
      <w:r w:rsidRPr="00996814">
        <w:rPr>
          <w:rFonts w:ascii="Times New Roman" w:hAnsi="Times New Roman"/>
          <w:sz w:val="28"/>
          <w:szCs w:val="28"/>
          <w:lang w:val="uk-UA"/>
        </w:rPr>
        <w:t xml:space="preserve"> </w:t>
      </w:r>
      <w:r w:rsidR="00001F87" w:rsidRPr="00996814">
        <w:rPr>
          <w:rFonts w:ascii="Times New Roman" w:hAnsi="Times New Roman"/>
          <w:sz w:val="28"/>
          <w:szCs w:val="28"/>
          <w:lang w:val="uk-UA"/>
        </w:rPr>
        <w:t>–</w:t>
      </w:r>
      <w:r w:rsidRPr="00996814">
        <w:rPr>
          <w:rFonts w:ascii="Times New Roman" w:hAnsi="Times New Roman"/>
          <w:sz w:val="28"/>
          <w:szCs w:val="28"/>
          <w:lang w:val="uk-UA"/>
        </w:rPr>
        <w:t xml:space="preserve"> </w:t>
      </w:r>
      <w:r w:rsidR="00001F87" w:rsidRPr="00996814">
        <w:rPr>
          <w:rFonts w:ascii="Times New Roman" w:hAnsi="Times New Roman"/>
          <w:sz w:val="28"/>
          <w:szCs w:val="28"/>
          <w:lang w:val="uk-UA"/>
        </w:rPr>
        <w:t xml:space="preserve">розпоряджень та доручень ОДА, рішень обласної ради, </w:t>
      </w:r>
      <w:r w:rsidR="00F250EB" w:rsidRPr="00996814">
        <w:rPr>
          <w:rFonts w:ascii="Times New Roman" w:hAnsi="Times New Roman"/>
          <w:sz w:val="28"/>
          <w:szCs w:val="28"/>
          <w:lang w:val="uk-UA"/>
        </w:rPr>
        <w:t>рішень міської ради, виконком</w:t>
      </w:r>
      <w:r w:rsidR="00001F87" w:rsidRPr="00996814">
        <w:rPr>
          <w:rFonts w:ascii="Times New Roman" w:hAnsi="Times New Roman"/>
          <w:sz w:val="28"/>
          <w:szCs w:val="28"/>
          <w:lang w:val="uk-UA"/>
        </w:rPr>
        <w:t>у, розпоряджень міського голови та інше;</w:t>
      </w:r>
      <w:r w:rsidR="00F250EB" w:rsidRPr="00996814">
        <w:rPr>
          <w:rFonts w:ascii="Times New Roman" w:hAnsi="Times New Roman"/>
          <w:sz w:val="28"/>
          <w:szCs w:val="28"/>
          <w:lang w:val="uk-UA"/>
        </w:rPr>
        <w:t xml:space="preserve">  </w:t>
      </w:r>
    </w:p>
    <w:p w:rsidR="006F0DE1" w:rsidRDefault="006F0DE1" w:rsidP="009B6E1D">
      <w:pPr>
        <w:pStyle w:val="11"/>
        <w:spacing w:after="0" w:line="240" w:lineRule="auto"/>
        <w:ind w:left="0"/>
        <w:jc w:val="both"/>
        <w:rPr>
          <w:rFonts w:ascii="Times New Roman" w:hAnsi="Times New Roman"/>
          <w:color w:val="000000"/>
          <w:sz w:val="28"/>
          <w:szCs w:val="28"/>
          <w:lang w:val="uk-UA"/>
        </w:rPr>
      </w:pPr>
      <w:r w:rsidRPr="00996814">
        <w:rPr>
          <w:rFonts w:ascii="Times New Roman" w:hAnsi="Times New Roman"/>
          <w:color w:val="000000"/>
          <w:sz w:val="28"/>
          <w:szCs w:val="28"/>
          <w:lang w:val="uk-UA"/>
        </w:rPr>
        <w:t xml:space="preserve">         Розміщували кошти міського бюджету на депозитному рахунку в банку, в результаті чого  бюджет отримав </w:t>
      </w:r>
      <w:r w:rsidR="003A5CEF">
        <w:rPr>
          <w:rFonts w:ascii="Times New Roman" w:hAnsi="Times New Roman"/>
          <w:color w:val="000000"/>
          <w:sz w:val="28"/>
          <w:szCs w:val="28"/>
          <w:lang w:val="uk-UA"/>
        </w:rPr>
        <w:t xml:space="preserve">додаткові кошти в сумі </w:t>
      </w:r>
      <w:r w:rsidRPr="00996814">
        <w:rPr>
          <w:rFonts w:ascii="Times New Roman" w:hAnsi="Times New Roman"/>
          <w:color w:val="000000"/>
          <w:sz w:val="28"/>
          <w:szCs w:val="28"/>
          <w:lang w:val="uk-UA"/>
        </w:rPr>
        <w:t>572,6 тис. грн.</w:t>
      </w:r>
      <w:r w:rsidR="003A5CEF">
        <w:rPr>
          <w:rFonts w:ascii="Times New Roman" w:hAnsi="Times New Roman"/>
          <w:color w:val="000000"/>
          <w:sz w:val="28"/>
          <w:szCs w:val="28"/>
          <w:lang w:val="uk-UA"/>
        </w:rPr>
        <w:t>(</w:t>
      </w:r>
      <w:r w:rsidRPr="00996814">
        <w:rPr>
          <w:rFonts w:ascii="Times New Roman" w:hAnsi="Times New Roman"/>
          <w:color w:val="000000"/>
          <w:sz w:val="28"/>
          <w:szCs w:val="28"/>
          <w:lang w:val="uk-UA"/>
        </w:rPr>
        <w:t>плат</w:t>
      </w:r>
      <w:r w:rsidR="003A5CEF">
        <w:rPr>
          <w:rFonts w:ascii="Times New Roman" w:hAnsi="Times New Roman"/>
          <w:color w:val="000000"/>
          <w:sz w:val="28"/>
          <w:szCs w:val="28"/>
          <w:lang w:val="uk-UA"/>
        </w:rPr>
        <w:t>а</w:t>
      </w:r>
      <w:r w:rsidRPr="00996814">
        <w:rPr>
          <w:rFonts w:ascii="Times New Roman" w:hAnsi="Times New Roman"/>
          <w:color w:val="000000"/>
          <w:sz w:val="28"/>
          <w:szCs w:val="28"/>
          <w:lang w:val="uk-UA"/>
        </w:rPr>
        <w:t xml:space="preserve"> за розміщення тимчасово вільних коштів місцевих бюджетів</w:t>
      </w:r>
      <w:r w:rsidR="003A5CEF">
        <w:rPr>
          <w:rFonts w:ascii="Times New Roman" w:hAnsi="Times New Roman"/>
          <w:color w:val="000000"/>
          <w:sz w:val="28"/>
          <w:szCs w:val="28"/>
          <w:lang w:val="uk-UA"/>
        </w:rPr>
        <w:t>)</w:t>
      </w:r>
      <w:r w:rsidRPr="00996814">
        <w:rPr>
          <w:rFonts w:ascii="Times New Roman" w:hAnsi="Times New Roman"/>
          <w:color w:val="000000"/>
          <w:sz w:val="28"/>
          <w:szCs w:val="28"/>
          <w:lang w:val="uk-UA"/>
        </w:rPr>
        <w:t>.</w:t>
      </w:r>
    </w:p>
    <w:p w:rsidR="0035717B" w:rsidRPr="00996814" w:rsidRDefault="0035717B" w:rsidP="009B6E1D">
      <w:pPr>
        <w:pStyle w:val="11"/>
        <w:spacing w:after="0" w:line="240" w:lineRule="auto"/>
        <w:ind w:left="0"/>
        <w:jc w:val="both"/>
        <w:rPr>
          <w:rFonts w:ascii="Times New Roman" w:hAnsi="Times New Roman"/>
          <w:color w:val="000000"/>
          <w:sz w:val="28"/>
          <w:szCs w:val="28"/>
          <w:lang w:val="uk-UA"/>
        </w:rPr>
      </w:pPr>
    </w:p>
    <w:p w:rsidR="00F432C6" w:rsidRPr="00996814" w:rsidRDefault="00F432C6" w:rsidP="009B6E1D">
      <w:pPr>
        <w:tabs>
          <w:tab w:val="left" w:pos="0"/>
          <w:tab w:val="left" w:pos="567"/>
        </w:tabs>
        <w:jc w:val="both"/>
        <w:rPr>
          <w:sz w:val="28"/>
          <w:szCs w:val="28"/>
          <w:lang w:val="uk-UA"/>
        </w:rPr>
      </w:pPr>
      <w:r w:rsidRPr="00996814">
        <w:rPr>
          <w:sz w:val="28"/>
          <w:szCs w:val="28"/>
          <w:lang w:val="uk-UA"/>
        </w:rPr>
        <w:t xml:space="preserve">         На виконання рішення міської ради розпочав роботу новий відділ управління – відділ адміністрування місцевих податків і зборів.</w:t>
      </w:r>
    </w:p>
    <w:p w:rsidR="0035717B" w:rsidRPr="00FC44FD" w:rsidRDefault="0035717B" w:rsidP="0035717B">
      <w:pPr>
        <w:pStyle w:val="10"/>
        <w:ind w:firstLine="567"/>
        <w:jc w:val="both"/>
        <w:rPr>
          <w:sz w:val="28"/>
          <w:szCs w:val="28"/>
          <w:lang w:val="uk-UA"/>
        </w:rPr>
      </w:pPr>
      <w:r>
        <w:rPr>
          <w:sz w:val="28"/>
          <w:szCs w:val="28"/>
          <w:lang w:val="uk-UA"/>
        </w:rPr>
        <w:t>Робота відділу протягом травня-грудня 2019 року була спрямована на пошук додаткових джерел наповнення бюджету міста, розширення існуючої бази оподаткування, а саме  з</w:t>
      </w:r>
      <w:r w:rsidRPr="00FC44FD">
        <w:rPr>
          <w:sz w:val="28"/>
          <w:szCs w:val="28"/>
          <w:lang w:val="uk-UA"/>
        </w:rPr>
        <w:t xml:space="preserve">абезпечення виявлення і обліку об’єктів оподаткування, доходи від яких </w:t>
      </w:r>
      <w:r>
        <w:rPr>
          <w:sz w:val="28"/>
          <w:szCs w:val="28"/>
          <w:lang w:val="uk-UA"/>
        </w:rPr>
        <w:t>з</w:t>
      </w:r>
      <w:r w:rsidRPr="00FC44FD">
        <w:rPr>
          <w:sz w:val="28"/>
          <w:szCs w:val="28"/>
          <w:lang w:val="uk-UA"/>
        </w:rPr>
        <w:t xml:space="preserve">араховуються до бюджету міської об’єднаної територіальної громади. </w:t>
      </w:r>
    </w:p>
    <w:p w:rsidR="0035717B" w:rsidRDefault="0035717B" w:rsidP="0035717B">
      <w:pPr>
        <w:pStyle w:val="10"/>
        <w:ind w:firstLine="567"/>
        <w:jc w:val="both"/>
        <w:rPr>
          <w:sz w:val="28"/>
          <w:szCs w:val="28"/>
          <w:lang w:val="uk-UA"/>
        </w:rPr>
      </w:pPr>
      <w:r>
        <w:rPr>
          <w:sz w:val="28"/>
          <w:szCs w:val="28"/>
          <w:lang w:val="uk-UA"/>
        </w:rPr>
        <w:t>Робота в даному напрямку проводилась наступним чином:</w:t>
      </w:r>
    </w:p>
    <w:p w:rsidR="0035717B" w:rsidRDefault="0035717B" w:rsidP="0035717B">
      <w:pPr>
        <w:pStyle w:val="10"/>
        <w:numPr>
          <w:ilvl w:val="0"/>
          <w:numId w:val="11"/>
        </w:numPr>
        <w:ind w:left="0" w:firstLine="567"/>
        <w:jc w:val="both"/>
        <w:rPr>
          <w:sz w:val="28"/>
          <w:szCs w:val="28"/>
          <w:lang w:val="uk-UA"/>
        </w:rPr>
      </w:pPr>
      <w:r w:rsidRPr="00263ABE">
        <w:rPr>
          <w:sz w:val="28"/>
          <w:szCs w:val="28"/>
          <w:lang w:val="uk-UA"/>
        </w:rPr>
        <w:t>Здійснювався аналіз сплати податків і зборів до бюджету міста в розрізі платників, зокрема, за даними, наданими податковою службою, проводився щоквартальний порівняльний аналіз сплати ПДФО.</w:t>
      </w:r>
      <w:r>
        <w:rPr>
          <w:sz w:val="28"/>
          <w:szCs w:val="28"/>
          <w:lang w:val="uk-UA"/>
        </w:rPr>
        <w:t xml:space="preserve">  В результаті цієї роботи було виявлено платників, які припинили сплату податку, було встановлено причину. Основна причина – звільнення найманих працівників та припинення діяльності (припинення юридичної особи). Одна юридична особа (</w:t>
      </w:r>
      <w:proofErr w:type="spellStart"/>
      <w:r>
        <w:rPr>
          <w:sz w:val="28"/>
          <w:szCs w:val="28"/>
          <w:lang w:val="uk-UA"/>
        </w:rPr>
        <w:t>ПРАТ</w:t>
      </w:r>
      <w:proofErr w:type="spellEnd"/>
      <w:r>
        <w:rPr>
          <w:sz w:val="28"/>
          <w:szCs w:val="28"/>
          <w:lang w:val="uk-UA"/>
        </w:rPr>
        <w:t xml:space="preserve"> «Чернігівський ремонтний комбінат»), яка має в </w:t>
      </w:r>
      <w:proofErr w:type="spellStart"/>
      <w:r>
        <w:rPr>
          <w:sz w:val="28"/>
          <w:szCs w:val="28"/>
          <w:lang w:val="uk-UA"/>
        </w:rPr>
        <w:t>м.Ніжині</w:t>
      </w:r>
      <w:proofErr w:type="spellEnd"/>
      <w:r>
        <w:rPr>
          <w:sz w:val="28"/>
          <w:szCs w:val="28"/>
          <w:lang w:val="uk-UA"/>
        </w:rPr>
        <w:t xml:space="preserve"> підрозділ, з грудня 2019 року відновила сплату податку, який раніше надходив до бюджету </w:t>
      </w:r>
      <w:proofErr w:type="spellStart"/>
      <w:r>
        <w:rPr>
          <w:sz w:val="28"/>
          <w:szCs w:val="28"/>
          <w:lang w:val="uk-UA"/>
        </w:rPr>
        <w:t>м.Чернігова</w:t>
      </w:r>
      <w:proofErr w:type="spellEnd"/>
      <w:r>
        <w:rPr>
          <w:sz w:val="28"/>
          <w:szCs w:val="28"/>
          <w:lang w:val="uk-UA"/>
        </w:rPr>
        <w:t xml:space="preserve"> (надходження  склали 7,7 </w:t>
      </w:r>
      <w:proofErr w:type="spellStart"/>
      <w:r>
        <w:rPr>
          <w:sz w:val="28"/>
          <w:szCs w:val="28"/>
          <w:lang w:val="uk-UA"/>
        </w:rPr>
        <w:t>тис.грн</w:t>
      </w:r>
      <w:proofErr w:type="spellEnd"/>
      <w:r>
        <w:rPr>
          <w:sz w:val="28"/>
          <w:szCs w:val="28"/>
          <w:lang w:val="uk-UA"/>
        </w:rPr>
        <w:t>.).</w:t>
      </w:r>
    </w:p>
    <w:p w:rsidR="0035717B" w:rsidRDefault="0035717B" w:rsidP="0035717B">
      <w:pPr>
        <w:pStyle w:val="10"/>
        <w:numPr>
          <w:ilvl w:val="0"/>
          <w:numId w:val="11"/>
        </w:numPr>
        <w:ind w:left="0" w:firstLine="567"/>
        <w:jc w:val="both"/>
        <w:rPr>
          <w:sz w:val="28"/>
          <w:szCs w:val="28"/>
          <w:lang w:val="uk-UA"/>
        </w:rPr>
      </w:pPr>
      <w:r>
        <w:rPr>
          <w:sz w:val="28"/>
          <w:szCs w:val="28"/>
          <w:lang w:val="uk-UA"/>
        </w:rPr>
        <w:t xml:space="preserve">Аналіз сплати ПДФО юридичними особами, що мають відокремлені підрозділи на території Ніжинської міської ОТГ, виявлення тих, що не сплачують податок до бюджету міста. В результаті звернення до  АТ КБ «Приватбанк» з травня-місяця бюджет міста від даного платника отримав 244,3 </w:t>
      </w:r>
      <w:proofErr w:type="spellStart"/>
      <w:r>
        <w:rPr>
          <w:sz w:val="28"/>
          <w:szCs w:val="28"/>
          <w:lang w:val="uk-UA"/>
        </w:rPr>
        <w:t>тис.грн</w:t>
      </w:r>
      <w:proofErr w:type="spellEnd"/>
      <w:r>
        <w:rPr>
          <w:sz w:val="28"/>
          <w:szCs w:val="28"/>
          <w:lang w:val="uk-UA"/>
        </w:rPr>
        <w:t>. ПДФО із заробітної плати працівників Ніжинського підрозділу.</w:t>
      </w:r>
    </w:p>
    <w:p w:rsidR="0035717B" w:rsidRDefault="0035717B" w:rsidP="0035717B">
      <w:pPr>
        <w:pStyle w:val="10"/>
        <w:numPr>
          <w:ilvl w:val="0"/>
          <w:numId w:val="11"/>
        </w:numPr>
        <w:ind w:left="0" w:firstLine="567"/>
        <w:jc w:val="both"/>
        <w:rPr>
          <w:sz w:val="28"/>
          <w:szCs w:val="28"/>
          <w:lang w:val="uk-UA"/>
        </w:rPr>
      </w:pPr>
      <w:r>
        <w:rPr>
          <w:sz w:val="28"/>
          <w:szCs w:val="28"/>
          <w:lang w:val="uk-UA"/>
        </w:rPr>
        <w:t xml:space="preserve">В результаті реорганізації Ніжинського об’єднаного управління ПФУ з червня 2019 сплата ПДФО даним платником здійснювалась на рахунки бюджету </w:t>
      </w:r>
      <w:proofErr w:type="spellStart"/>
      <w:r>
        <w:rPr>
          <w:sz w:val="28"/>
          <w:szCs w:val="28"/>
          <w:lang w:val="uk-UA"/>
        </w:rPr>
        <w:t>м.Чернігова</w:t>
      </w:r>
      <w:proofErr w:type="spellEnd"/>
      <w:r>
        <w:rPr>
          <w:sz w:val="28"/>
          <w:szCs w:val="28"/>
          <w:lang w:val="uk-UA"/>
        </w:rPr>
        <w:t>.</w:t>
      </w:r>
      <w:r w:rsidRPr="00AF008A">
        <w:rPr>
          <w:sz w:val="28"/>
          <w:szCs w:val="28"/>
          <w:lang w:val="uk-UA"/>
        </w:rPr>
        <w:t xml:space="preserve"> </w:t>
      </w:r>
      <w:r>
        <w:rPr>
          <w:sz w:val="28"/>
          <w:szCs w:val="28"/>
          <w:lang w:val="uk-UA"/>
        </w:rPr>
        <w:t xml:space="preserve">До Головного управління ПФУ в Чернігівський області був направлений лист міського голови, як наслідок – надходження податку до міського бюджету були поновлені і склали 532,3 </w:t>
      </w:r>
      <w:proofErr w:type="spellStart"/>
      <w:r>
        <w:rPr>
          <w:sz w:val="28"/>
          <w:szCs w:val="28"/>
          <w:lang w:val="uk-UA"/>
        </w:rPr>
        <w:t>тис.грн</w:t>
      </w:r>
      <w:proofErr w:type="spellEnd"/>
      <w:r>
        <w:rPr>
          <w:sz w:val="28"/>
          <w:szCs w:val="28"/>
          <w:lang w:val="uk-UA"/>
        </w:rPr>
        <w:t>.</w:t>
      </w:r>
    </w:p>
    <w:p w:rsidR="0035717B" w:rsidRDefault="0035717B" w:rsidP="0035717B">
      <w:pPr>
        <w:pStyle w:val="10"/>
        <w:numPr>
          <w:ilvl w:val="0"/>
          <w:numId w:val="11"/>
        </w:numPr>
        <w:ind w:left="0" w:firstLine="567"/>
        <w:jc w:val="both"/>
        <w:rPr>
          <w:sz w:val="28"/>
          <w:szCs w:val="28"/>
          <w:lang w:val="uk-UA"/>
        </w:rPr>
      </w:pPr>
      <w:r w:rsidRPr="00E80080">
        <w:rPr>
          <w:sz w:val="28"/>
          <w:szCs w:val="28"/>
          <w:lang w:val="uk-UA"/>
        </w:rPr>
        <w:t>Проаналізовано сплату ПДФО підрозділами Регіональної філії «Південно-Західна залізниця». Встановлено, що сума ПДФО, отримана міським бюджетом за рік - 10 989,6 тис.</w:t>
      </w:r>
      <w:r>
        <w:rPr>
          <w:sz w:val="28"/>
          <w:szCs w:val="28"/>
          <w:lang w:val="uk-UA"/>
        </w:rPr>
        <w:t xml:space="preserve"> </w:t>
      </w:r>
      <w:r w:rsidRPr="00E80080">
        <w:rPr>
          <w:sz w:val="28"/>
          <w:szCs w:val="28"/>
          <w:lang w:val="uk-UA"/>
        </w:rPr>
        <w:t>грн., сплачена за працівників двох підрозділів: «Дистанція колії» та «Дистанція сигналізації».  З метою встановлення переліку всіх наявних на території Ніжинської міської ОТГ підрозділів Регіональної філії «ПЗЗ» та кількості працівників у кожному з них, відділом підготовлений та направлений відповідний лист</w:t>
      </w:r>
      <w:r>
        <w:rPr>
          <w:sz w:val="28"/>
          <w:szCs w:val="28"/>
          <w:lang w:val="uk-UA"/>
        </w:rPr>
        <w:t xml:space="preserve"> даному підприємству.</w:t>
      </w:r>
      <w:r w:rsidRPr="00E80080">
        <w:rPr>
          <w:sz w:val="28"/>
          <w:szCs w:val="28"/>
          <w:lang w:val="uk-UA"/>
        </w:rPr>
        <w:t xml:space="preserve"> </w:t>
      </w:r>
    </w:p>
    <w:p w:rsidR="0035717B" w:rsidRPr="00E80080" w:rsidRDefault="0035717B" w:rsidP="0035717B">
      <w:pPr>
        <w:pStyle w:val="10"/>
        <w:numPr>
          <w:ilvl w:val="0"/>
          <w:numId w:val="11"/>
        </w:numPr>
        <w:ind w:left="0" w:firstLine="567"/>
        <w:jc w:val="both"/>
        <w:rPr>
          <w:sz w:val="28"/>
          <w:szCs w:val="28"/>
          <w:lang w:val="uk-UA"/>
        </w:rPr>
      </w:pPr>
      <w:r w:rsidRPr="00E80080">
        <w:rPr>
          <w:sz w:val="28"/>
          <w:szCs w:val="28"/>
          <w:lang w:val="uk-UA"/>
        </w:rPr>
        <w:t xml:space="preserve">Постійно проводиться робота по збільшенню бази оподаткування та надходжень </w:t>
      </w:r>
      <w:r w:rsidRPr="00263ABE">
        <w:rPr>
          <w:sz w:val="28"/>
          <w:szCs w:val="28"/>
          <w:lang w:val="uk-UA"/>
        </w:rPr>
        <w:t>податку на нерухоме майно, відмінне від земельної ділянки,</w:t>
      </w:r>
      <w:r w:rsidRPr="00E80080">
        <w:rPr>
          <w:sz w:val="28"/>
          <w:szCs w:val="28"/>
          <w:lang w:val="uk-UA"/>
        </w:rPr>
        <w:t xml:space="preserve"> шляхом роботи з Державними реєстром речових прав на нерухоме майно та </w:t>
      </w:r>
      <w:r w:rsidRPr="00E80080">
        <w:rPr>
          <w:sz w:val="28"/>
          <w:szCs w:val="28"/>
          <w:lang w:val="uk-UA"/>
        </w:rPr>
        <w:lastRenderedPageBreak/>
        <w:t xml:space="preserve">Реєстром прав власності на нерухоме майно, а також співпраці з Ніжинським управлінням ДПС у Чернігівській області з питань перевірки повноти нарахування вищезгаданого податку. Також працівники відділу здійснювали фактичне обстеження </w:t>
      </w:r>
      <w:proofErr w:type="spellStart"/>
      <w:r w:rsidRPr="00E80080">
        <w:rPr>
          <w:sz w:val="28"/>
          <w:szCs w:val="28"/>
          <w:lang w:val="uk-UA"/>
        </w:rPr>
        <w:t>автогаражних</w:t>
      </w:r>
      <w:proofErr w:type="spellEnd"/>
      <w:r w:rsidRPr="00E80080">
        <w:rPr>
          <w:sz w:val="28"/>
          <w:szCs w:val="28"/>
          <w:lang w:val="uk-UA"/>
        </w:rPr>
        <w:t xml:space="preserve"> кооперативів на місцях їх розташування з метою встановлення власників гаражів, з’ясування факту сплати ними податку на нерухоме майно. </w:t>
      </w:r>
    </w:p>
    <w:p w:rsidR="0035717B" w:rsidRDefault="0035717B" w:rsidP="0035717B">
      <w:pPr>
        <w:pStyle w:val="10"/>
        <w:ind w:firstLine="567"/>
        <w:jc w:val="both"/>
        <w:rPr>
          <w:sz w:val="28"/>
          <w:szCs w:val="28"/>
          <w:lang w:val="uk-UA"/>
        </w:rPr>
      </w:pPr>
      <w:r>
        <w:rPr>
          <w:sz w:val="28"/>
          <w:szCs w:val="28"/>
          <w:lang w:val="uk-UA"/>
        </w:rPr>
        <w:t xml:space="preserve">В результаті цієї роботи серед інших були виявлені об’єкти, що підлягали оподаткуванню за 3 попередні податкові роки. Загальна сума нарахованого додатково податку за всі виявлені об’єкти склала 330,0 </w:t>
      </w:r>
      <w:proofErr w:type="spellStart"/>
      <w:r>
        <w:rPr>
          <w:sz w:val="28"/>
          <w:szCs w:val="28"/>
          <w:lang w:val="uk-UA"/>
        </w:rPr>
        <w:t>тис.грн</w:t>
      </w:r>
      <w:proofErr w:type="spellEnd"/>
      <w:r>
        <w:rPr>
          <w:sz w:val="28"/>
          <w:szCs w:val="28"/>
          <w:lang w:val="uk-UA"/>
        </w:rPr>
        <w:t xml:space="preserve">. (в т.ч. по гаражах – близько 110,0 </w:t>
      </w:r>
      <w:proofErr w:type="spellStart"/>
      <w:r>
        <w:rPr>
          <w:sz w:val="28"/>
          <w:szCs w:val="28"/>
          <w:lang w:val="uk-UA"/>
        </w:rPr>
        <w:t>тис.грн</w:t>
      </w:r>
      <w:proofErr w:type="spellEnd"/>
      <w:r>
        <w:rPr>
          <w:sz w:val="28"/>
          <w:szCs w:val="28"/>
          <w:lang w:val="uk-UA"/>
        </w:rPr>
        <w:t>.). Крім того, наприкінці грудня до Ніжинського управління ДПС була передана інформація щодо власників нерухомості, яка не була опрацьована в 2019 році і нарахування будуть здійснені в 2020 році.</w:t>
      </w:r>
    </w:p>
    <w:p w:rsidR="0035717B" w:rsidRDefault="0035717B" w:rsidP="0035717B">
      <w:pPr>
        <w:pStyle w:val="10"/>
        <w:numPr>
          <w:ilvl w:val="0"/>
          <w:numId w:val="11"/>
        </w:numPr>
        <w:ind w:left="0" w:firstLine="567"/>
        <w:jc w:val="both"/>
        <w:rPr>
          <w:sz w:val="28"/>
          <w:szCs w:val="28"/>
          <w:lang w:val="uk-UA"/>
        </w:rPr>
      </w:pPr>
      <w:r w:rsidRPr="00E97F7F">
        <w:rPr>
          <w:sz w:val="28"/>
          <w:szCs w:val="28"/>
          <w:lang w:val="uk-UA"/>
        </w:rPr>
        <w:t xml:space="preserve">Проводився аналіз сплати фізичними та юридичними особами </w:t>
      </w:r>
      <w:r w:rsidRPr="00263ABE">
        <w:rPr>
          <w:sz w:val="28"/>
          <w:szCs w:val="28"/>
          <w:lang w:val="uk-UA"/>
        </w:rPr>
        <w:t>туристичного збору.</w:t>
      </w:r>
      <w:r w:rsidRPr="00E97F7F">
        <w:rPr>
          <w:sz w:val="28"/>
          <w:szCs w:val="28"/>
          <w:lang w:val="uk-UA"/>
        </w:rPr>
        <w:t xml:space="preserve"> В результаті опрацювання інформації, взятої з різних джерел, встановлено коло фізичних осіб, що здійснюють діяльність, пов’язану із здачею житла в </w:t>
      </w:r>
      <w:proofErr w:type="spellStart"/>
      <w:r w:rsidRPr="00E97F7F">
        <w:rPr>
          <w:sz w:val="28"/>
          <w:szCs w:val="28"/>
          <w:lang w:val="uk-UA"/>
        </w:rPr>
        <w:t>подобову</w:t>
      </w:r>
      <w:proofErr w:type="spellEnd"/>
      <w:r w:rsidRPr="00E97F7F">
        <w:rPr>
          <w:sz w:val="28"/>
          <w:szCs w:val="28"/>
          <w:lang w:val="uk-UA"/>
        </w:rPr>
        <w:t xml:space="preserve"> оренду з метою залучення їх до сплати туристичного збору. Вказаним </w:t>
      </w:r>
      <w:r>
        <w:rPr>
          <w:sz w:val="28"/>
          <w:szCs w:val="28"/>
          <w:lang w:val="uk-UA"/>
        </w:rPr>
        <w:t>особам</w:t>
      </w:r>
      <w:r w:rsidRPr="00E97F7F">
        <w:rPr>
          <w:sz w:val="28"/>
          <w:szCs w:val="28"/>
          <w:lang w:val="uk-UA"/>
        </w:rPr>
        <w:t xml:space="preserve"> були направлені листи </w:t>
      </w:r>
      <w:r>
        <w:rPr>
          <w:sz w:val="28"/>
          <w:szCs w:val="28"/>
          <w:lang w:val="uk-UA"/>
        </w:rPr>
        <w:t xml:space="preserve">про необхідність сплати вищезгаданого збору із зазначенням реквізитів для сплати. 1 </w:t>
      </w:r>
      <w:proofErr w:type="spellStart"/>
      <w:r>
        <w:rPr>
          <w:sz w:val="28"/>
          <w:szCs w:val="28"/>
          <w:lang w:val="uk-UA"/>
        </w:rPr>
        <w:t>ФОП</w:t>
      </w:r>
      <w:proofErr w:type="spellEnd"/>
      <w:r>
        <w:rPr>
          <w:sz w:val="28"/>
          <w:szCs w:val="28"/>
          <w:lang w:val="uk-UA"/>
        </w:rPr>
        <w:t xml:space="preserve"> (</w:t>
      </w:r>
      <w:proofErr w:type="spellStart"/>
      <w:r>
        <w:rPr>
          <w:sz w:val="28"/>
          <w:szCs w:val="28"/>
          <w:lang w:val="uk-UA"/>
        </w:rPr>
        <w:t>Охонько</w:t>
      </w:r>
      <w:proofErr w:type="spellEnd"/>
      <w:r>
        <w:rPr>
          <w:sz w:val="28"/>
          <w:szCs w:val="28"/>
          <w:lang w:val="uk-UA"/>
        </w:rPr>
        <w:t xml:space="preserve"> С.М.) одноразово сплатив 0,3 </w:t>
      </w:r>
      <w:proofErr w:type="spellStart"/>
      <w:r>
        <w:rPr>
          <w:sz w:val="28"/>
          <w:szCs w:val="28"/>
          <w:lang w:val="uk-UA"/>
        </w:rPr>
        <w:t>тис.грн</w:t>
      </w:r>
      <w:proofErr w:type="spellEnd"/>
      <w:r>
        <w:rPr>
          <w:sz w:val="28"/>
          <w:szCs w:val="28"/>
          <w:lang w:val="uk-UA"/>
        </w:rPr>
        <w:t>.</w:t>
      </w:r>
    </w:p>
    <w:p w:rsidR="0035717B" w:rsidRDefault="0035717B" w:rsidP="0035717B">
      <w:pPr>
        <w:pStyle w:val="10"/>
        <w:numPr>
          <w:ilvl w:val="0"/>
          <w:numId w:val="11"/>
        </w:numPr>
        <w:ind w:left="0" w:firstLine="567"/>
        <w:jc w:val="both"/>
        <w:rPr>
          <w:sz w:val="28"/>
          <w:szCs w:val="28"/>
          <w:lang w:val="uk-UA"/>
        </w:rPr>
      </w:pPr>
      <w:r>
        <w:rPr>
          <w:sz w:val="28"/>
          <w:szCs w:val="28"/>
          <w:lang w:val="uk-UA"/>
        </w:rPr>
        <w:t xml:space="preserve">Здійснювали виходи на місця здійснення фізичними особами – підприємцями господарської діяльності (зокрема, ТЦ «Пасаж», комунальний ринок) з метою проведення </w:t>
      </w:r>
      <w:proofErr w:type="spellStart"/>
      <w:r>
        <w:rPr>
          <w:sz w:val="28"/>
          <w:szCs w:val="28"/>
          <w:lang w:val="uk-UA"/>
        </w:rPr>
        <w:t>інформаційно</w:t>
      </w:r>
      <w:proofErr w:type="spellEnd"/>
      <w:r>
        <w:rPr>
          <w:sz w:val="28"/>
          <w:szCs w:val="28"/>
          <w:lang w:val="uk-UA"/>
        </w:rPr>
        <w:t xml:space="preserve"> - роз’яснювальної роботи  щодо легальної зайнятості та дотримання мінімальних гарантій в оплаті праці.  Охоплено 23 фізичні особи-підприємці. В процесі цієї роботи були виявлені наймані працівники, які працювали без належного оформлення трудових відносин. За умов відсутності повноважень інспекторів праці працівниками відділу було проведено усне інформування найманих працівників та вручені листи </w:t>
      </w:r>
      <w:proofErr w:type="spellStart"/>
      <w:r>
        <w:rPr>
          <w:sz w:val="28"/>
          <w:szCs w:val="28"/>
          <w:lang w:val="uk-UA"/>
        </w:rPr>
        <w:t>ФОПам</w:t>
      </w:r>
      <w:proofErr w:type="spellEnd"/>
      <w:r>
        <w:rPr>
          <w:sz w:val="28"/>
          <w:szCs w:val="28"/>
          <w:lang w:val="uk-UA"/>
        </w:rPr>
        <w:t>, які використовують найману працю без оформлення, із зазначенням необхідності оформлення трудових відносин належним чином і реквізитами для сплати ПДФО.</w:t>
      </w:r>
    </w:p>
    <w:p w:rsidR="0035717B" w:rsidRPr="003402F1" w:rsidRDefault="0035717B" w:rsidP="0035717B">
      <w:pPr>
        <w:pStyle w:val="10"/>
        <w:numPr>
          <w:ilvl w:val="0"/>
          <w:numId w:val="11"/>
        </w:numPr>
        <w:ind w:left="0" w:firstLine="567"/>
        <w:jc w:val="both"/>
        <w:rPr>
          <w:sz w:val="28"/>
          <w:szCs w:val="28"/>
          <w:lang w:val="uk-UA"/>
        </w:rPr>
      </w:pPr>
      <w:r w:rsidRPr="003402F1">
        <w:rPr>
          <w:sz w:val="28"/>
          <w:szCs w:val="28"/>
          <w:lang w:val="uk-UA"/>
        </w:rPr>
        <w:t xml:space="preserve">Щоквартально проводився аналіз надходження коштів від платників, зареєстрованих в </w:t>
      </w:r>
      <w:proofErr w:type="spellStart"/>
      <w:r w:rsidRPr="003402F1">
        <w:rPr>
          <w:sz w:val="28"/>
          <w:szCs w:val="28"/>
          <w:lang w:val="uk-UA"/>
        </w:rPr>
        <w:t>с.Кунашівка</w:t>
      </w:r>
      <w:proofErr w:type="spellEnd"/>
      <w:r w:rsidRPr="003402F1">
        <w:rPr>
          <w:sz w:val="28"/>
          <w:szCs w:val="28"/>
          <w:lang w:val="uk-UA"/>
        </w:rPr>
        <w:t xml:space="preserve">, </w:t>
      </w:r>
      <w:proofErr w:type="spellStart"/>
      <w:r w:rsidRPr="003402F1">
        <w:rPr>
          <w:sz w:val="28"/>
          <w:szCs w:val="28"/>
          <w:lang w:val="uk-UA"/>
        </w:rPr>
        <w:t>с.Паливода</w:t>
      </w:r>
      <w:proofErr w:type="spellEnd"/>
      <w:r w:rsidRPr="003402F1">
        <w:rPr>
          <w:sz w:val="28"/>
          <w:szCs w:val="28"/>
          <w:lang w:val="uk-UA"/>
        </w:rPr>
        <w:t xml:space="preserve">, </w:t>
      </w:r>
      <w:proofErr w:type="spellStart"/>
      <w:r w:rsidRPr="003402F1">
        <w:rPr>
          <w:sz w:val="28"/>
          <w:szCs w:val="28"/>
          <w:lang w:val="uk-UA"/>
        </w:rPr>
        <w:t>с.Наумівське</w:t>
      </w:r>
      <w:proofErr w:type="spellEnd"/>
      <w:r w:rsidRPr="003402F1">
        <w:rPr>
          <w:sz w:val="28"/>
          <w:szCs w:val="28"/>
          <w:lang w:val="uk-UA"/>
        </w:rPr>
        <w:t xml:space="preserve"> в розрізі платників</w:t>
      </w:r>
      <w:r>
        <w:rPr>
          <w:sz w:val="28"/>
          <w:szCs w:val="28"/>
          <w:lang w:val="uk-UA"/>
        </w:rPr>
        <w:t xml:space="preserve"> податків</w:t>
      </w:r>
      <w:r w:rsidRPr="003402F1">
        <w:rPr>
          <w:sz w:val="28"/>
          <w:szCs w:val="28"/>
          <w:lang w:val="uk-UA"/>
        </w:rPr>
        <w:t>.</w:t>
      </w:r>
    </w:p>
    <w:p w:rsidR="0035717B" w:rsidRDefault="0035717B" w:rsidP="0035717B">
      <w:pPr>
        <w:pStyle w:val="10"/>
        <w:numPr>
          <w:ilvl w:val="0"/>
          <w:numId w:val="11"/>
        </w:numPr>
        <w:ind w:left="0" w:firstLine="567"/>
        <w:jc w:val="both"/>
        <w:rPr>
          <w:sz w:val="28"/>
          <w:szCs w:val="28"/>
          <w:lang w:val="uk-UA"/>
        </w:rPr>
      </w:pPr>
      <w:r>
        <w:rPr>
          <w:sz w:val="28"/>
          <w:szCs w:val="28"/>
          <w:lang w:val="uk-UA"/>
        </w:rPr>
        <w:t xml:space="preserve">З метою ознайомлення з методикою та ходом проведення інспекційних відвідувань з питань контролю за дотриманням трудового законодавства спеціалісти відділу приймали участь у заходах контролю, здійснених головним державним інспектором Управління </w:t>
      </w:r>
      <w:proofErr w:type="spellStart"/>
      <w:r>
        <w:rPr>
          <w:sz w:val="28"/>
          <w:szCs w:val="28"/>
          <w:lang w:val="uk-UA"/>
        </w:rPr>
        <w:t>Держпраці</w:t>
      </w:r>
      <w:proofErr w:type="spellEnd"/>
      <w:r>
        <w:rPr>
          <w:sz w:val="28"/>
          <w:szCs w:val="28"/>
          <w:lang w:val="uk-UA"/>
        </w:rPr>
        <w:t xml:space="preserve"> у Чернігівській області. Прийняли участь у 3-х перевірках з питань легальної зайнятості.</w:t>
      </w:r>
    </w:p>
    <w:p w:rsidR="0035717B" w:rsidRDefault="0035717B" w:rsidP="0035717B">
      <w:pPr>
        <w:pStyle w:val="10"/>
        <w:ind w:firstLine="567"/>
        <w:jc w:val="both"/>
        <w:rPr>
          <w:sz w:val="28"/>
          <w:szCs w:val="28"/>
          <w:lang w:val="uk-UA"/>
        </w:rPr>
      </w:pPr>
      <w:r>
        <w:rPr>
          <w:sz w:val="28"/>
          <w:szCs w:val="28"/>
          <w:lang w:val="uk-UA"/>
        </w:rPr>
        <w:t>До Державної служби України з питань праці надісланий пакет документів, необхідний для отримання працівниками відділу посвідчень інспекторів праці.</w:t>
      </w:r>
    </w:p>
    <w:p w:rsidR="0035717B" w:rsidRDefault="0035717B" w:rsidP="0035717B">
      <w:pPr>
        <w:pStyle w:val="10"/>
        <w:numPr>
          <w:ilvl w:val="0"/>
          <w:numId w:val="11"/>
        </w:numPr>
        <w:ind w:left="0" w:firstLine="567"/>
        <w:jc w:val="both"/>
        <w:rPr>
          <w:sz w:val="28"/>
          <w:szCs w:val="28"/>
          <w:lang w:val="uk-UA"/>
        </w:rPr>
      </w:pPr>
      <w:r>
        <w:rPr>
          <w:sz w:val="28"/>
          <w:szCs w:val="28"/>
          <w:lang w:val="uk-UA"/>
        </w:rPr>
        <w:t>Займались вивченням трудового законодавства та прийнятих змін до нього (12.12.2019), що стосуються розмірів штрафів за недодержання законодавства про працю, а також Порядку здійснення державного контролю за додерж</w:t>
      </w:r>
      <w:r w:rsidR="00BE3212">
        <w:rPr>
          <w:sz w:val="28"/>
          <w:szCs w:val="28"/>
          <w:lang w:val="uk-UA"/>
        </w:rPr>
        <w:t>анням законодавства про працю (</w:t>
      </w:r>
      <w:r>
        <w:rPr>
          <w:sz w:val="28"/>
          <w:szCs w:val="28"/>
          <w:lang w:val="uk-UA"/>
        </w:rPr>
        <w:t>№ 1132 від 04.12.2019).</w:t>
      </w:r>
    </w:p>
    <w:p w:rsidR="00F41BC4" w:rsidRPr="00996814" w:rsidRDefault="00F41BC4" w:rsidP="00F41BC4">
      <w:pPr>
        <w:ind w:firstLine="567"/>
        <w:jc w:val="both"/>
        <w:rPr>
          <w:sz w:val="28"/>
          <w:szCs w:val="28"/>
        </w:rPr>
      </w:pPr>
      <w:r>
        <w:rPr>
          <w:sz w:val="28"/>
          <w:szCs w:val="28"/>
          <w:lang w:val="uk-UA"/>
        </w:rPr>
        <w:lastRenderedPageBreak/>
        <w:t xml:space="preserve">11) </w:t>
      </w:r>
      <w:r w:rsidR="0035717B" w:rsidRPr="0035717B">
        <w:rPr>
          <w:sz w:val="28"/>
          <w:szCs w:val="28"/>
          <w:lang w:val="uk-UA"/>
        </w:rPr>
        <w:t>Займались впровадженням програмного продукту Бюджетний модуль «Аналіз доходів бюджету в розрізі платників податків», наповнювали його первинними даними,</w:t>
      </w:r>
      <w:r w:rsidR="00225489">
        <w:rPr>
          <w:sz w:val="28"/>
          <w:szCs w:val="28"/>
          <w:lang w:val="uk-UA"/>
        </w:rPr>
        <w:t xml:space="preserve"> відвантажували виписки казначейства за кожний робочий день,</w:t>
      </w:r>
      <w:r w:rsidR="0035717B" w:rsidRPr="0035717B">
        <w:rPr>
          <w:sz w:val="28"/>
          <w:szCs w:val="28"/>
          <w:lang w:val="uk-UA"/>
        </w:rPr>
        <w:t xml:space="preserve"> </w:t>
      </w:r>
      <w:r w:rsidRPr="0093247C">
        <w:rPr>
          <w:sz w:val="28"/>
          <w:szCs w:val="28"/>
          <w:lang w:val="uk-UA"/>
        </w:rPr>
        <w:t>вн</w:t>
      </w:r>
      <w:r>
        <w:rPr>
          <w:sz w:val="28"/>
          <w:szCs w:val="28"/>
          <w:lang w:val="uk-UA"/>
        </w:rPr>
        <w:t>осили</w:t>
      </w:r>
      <w:r w:rsidRPr="0093247C">
        <w:rPr>
          <w:sz w:val="28"/>
          <w:szCs w:val="28"/>
          <w:lang w:val="uk-UA"/>
        </w:rPr>
        <w:t xml:space="preserve"> додатков</w:t>
      </w:r>
      <w:r>
        <w:rPr>
          <w:sz w:val="28"/>
          <w:szCs w:val="28"/>
          <w:lang w:val="uk-UA"/>
        </w:rPr>
        <w:t>і</w:t>
      </w:r>
      <w:r w:rsidRPr="0093247C">
        <w:rPr>
          <w:sz w:val="28"/>
          <w:szCs w:val="28"/>
          <w:lang w:val="uk-UA"/>
        </w:rPr>
        <w:t xml:space="preserve"> відомост</w:t>
      </w:r>
      <w:r>
        <w:rPr>
          <w:sz w:val="28"/>
          <w:szCs w:val="28"/>
          <w:lang w:val="uk-UA"/>
        </w:rPr>
        <w:t xml:space="preserve">і </w:t>
      </w:r>
      <w:r w:rsidRPr="0093247C">
        <w:rPr>
          <w:sz w:val="28"/>
          <w:szCs w:val="28"/>
          <w:lang w:val="uk-UA"/>
        </w:rPr>
        <w:t>в довідники модуля</w:t>
      </w:r>
      <w:r>
        <w:rPr>
          <w:sz w:val="28"/>
          <w:szCs w:val="28"/>
          <w:lang w:val="uk-UA"/>
        </w:rPr>
        <w:t>,</w:t>
      </w:r>
      <w:r w:rsidRPr="0035717B">
        <w:rPr>
          <w:sz w:val="28"/>
          <w:szCs w:val="28"/>
          <w:lang w:val="uk-UA"/>
        </w:rPr>
        <w:t xml:space="preserve"> </w:t>
      </w:r>
      <w:r w:rsidR="0035717B" w:rsidRPr="0035717B">
        <w:rPr>
          <w:sz w:val="28"/>
          <w:szCs w:val="28"/>
          <w:lang w:val="uk-UA"/>
        </w:rPr>
        <w:t>вивчали можливості програми, приймали участь в тренінгах та навчаннях.</w:t>
      </w:r>
      <w:r>
        <w:rPr>
          <w:sz w:val="28"/>
          <w:szCs w:val="28"/>
          <w:lang w:val="uk-UA"/>
        </w:rPr>
        <w:t xml:space="preserve">      </w:t>
      </w:r>
      <w:r w:rsidRPr="00996814">
        <w:rPr>
          <w:sz w:val="28"/>
          <w:szCs w:val="28"/>
        </w:rPr>
        <w:t xml:space="preserve">   </w:t>
      </w:r>
    </w:p>
    <w:p w:rsidR="00F41BC4" w:rsidRDefault="00F41BC4" w:rsidP="0035717B">
      <w:pPr>
        <w:ind w:firstLine="567"/>
        <w:jc w:val="both"/>
        <w:rPr>
          <w:color w:val="000000"/>
          <w:sz w:val="28"/>
          <w:szCs w:val="28"/>
          <w:lang w:val="uk-UA"/>
        </w:rPr>
      </w:pPr>
    </w:p>
    <w:p w:rsidR="00AD7E0C" w:rsidRPr="008C0EEE" w:rsidRDefault="00AD7E0C" w:rsidP="00AD7E0C">
      <w:pPr>
        <w:ind w:firstLine="567"/>
        <w:jc w:val="both"/>
        <w:rPr>
          <w:color w:val="000000"/>
          <w:sz w:val="28"/>
          <w:szCs w:val="28"/>
        </w:rPr>
      </w:pPr>
      <w:proofErr w:type="spellStart"/>
      <w:r w:rsidRPr="00C060E0">
        <w:rPr>
          <w:color w:val="000000"/>
          <w:sz w:val="28"/>
          <w:szCs w:val="28"/>
        </w:rPr>
        <w:t>Відповідно</w:t>
      </w:r>
      <w:proofErr w:type="spellEnd"/>
      <w:r w:rsidRPr="00C060E0">
        <w:rPr>
          <w:color w:val="000000"/>
          <w:sz w:val="28"/>
          <w:szCs w:val="28"/>
        </w:rPr>
        <w:t xml:space="preserve"> до Порядку </w:t>
      </w:r>
      <w:proofErr w:type="spellStart"/>
      <w:r w:rsidRPr="00C060E0">
        <w:rPr>
          <w:color w:val="000000"/>
          <w:sz w:val="28"/>
          <w:szCs w:val="28"/>
        </w:rPr>
        <w:t>здійснення</w:t>
      </w:r>
      <w:proofErr w:type="spellEnd"/>
      <w:r w:rsidRPr="00C060E0">
        <w:rPr>
          <w:color w:val="000000"/>
          <w:sz w:val="28"/>
          <w:szCs w:val="28"/>
        </w:rPr>
        <w:t xml:space="preserve"> державного контролю за </w:t>
      </w:r>
      <w:proofErr w:type="spellStart"/>
      <w:r w:rsidRPr="00C060E0">
        <w:rPr>
          <w:color w:val="000000"/>
          <w:sz w:val="28"/>
          <w:szCs w:val="28"/>
        </w:rPr>
        <w:t>додержанням</w:t>
      </w:r>
      <w:proofErr w:type="spellEnd"/>
      <w:r w:rsidRPr="00C060E0">
        <w:rPr>
          <w:color w:val="000000"/>
          <w:sz w:val="28"/>
          <w:szCs w:val="28"/>
        </w:rPr>
        <w:t xml:space="preserve"> </w:t>
      </w:r>
      <w:proofErr w:type="spellStart"/>
      <w:r w:rsidRPr="00C060E0">
        <w:rPr>
          <w:color w:val="000000"/>
          <w:sz w:val="28"/>
          <w:szCs w:val="28"/>
        </w:rPr>
        <w:t>законодавства</w:t>
      </w:r>
      <w:proofErr w:type="spellEnd"/>
      <w:r w:rsidRPr="00C060E0">
        <w:rPr>
          <w:color w:val="000000"/>
          <w:sz w:val="28"/>
          <w:szCs w:val="28"/>
        </w:rPr>
        <w:t xml:space="preserve"> про </w:t>
      </w:r>
      <w:proofErr w:type="spellStart"/>
      <w:r w:rsidRPr="00C060E0">
        <w:rPr>
          <w:color w:val="000000"/>
          <w:sz w:val="28"/>
          <w:szCs w:val="28"/>
        </w:rPr>
        <w:t>працю</w:t>
      </w:r>
      <w:proofErr w:type="spellEnd"/>
      <w:r w:rsidRPr="00C060E0">
        <w:rPr>
          <w:color w:val="000000"/>
          <w:sz w:val="28"/>
          <w:szCs w:val="28"/>
        </w:rPr>
        <w:t xml:space="preserve">, </w:t>
      </w:r>
      <w:proofErr w:type="spellStart"/>
      <w:r w:rsidRPr="00C060E0">
        <w:rPr>
          <w:color w:val="000000"/>
          <w:sz w:val="28"/>
          <w:szCs w:val="28"/>
        </w:rPr>
        <w:t>затвердженого</w:t>
      </w:r>
      <w:proofErr w:type="spellEnd"/>
      <w:r w:rsidRPr="00C060E0">
        <w:rPr>
          <w:color w:val="000000"/>
          <w:sz w:val="28"/>
          <w:szCs w:val="28"/>
        </w:rPr>
        <w:t xml:space="preserve"> </w:t>
      </w:r>
      <w:proofErr w:type="spellStart"/>
      <w:r w:rsidRPr="00C060E0">
        <w:rPr>
          <w:color w:val="000000"/>
          <w:sz w:val="28"/>
          <w:szCs w:val="28"/>
        </w:rPr>
        <w:t>постановою</w:t>
      </w:r>
      <w:proofErr w:type="spellEnd"/>
      <w:r w:rsidRPr="00C060E0">
        <w:rPr>
          <w:color w:val="000000"/>
          <w:sz w:val="28"/>
          <w:szCs w:val="28"/>
        </w:rPr>
        <w:t xml:space="preserve"> </w:t>
      </w:r>
      <w:proofErr w:type="spellStart"/>
      <w:r w:rsidRPr="00C060E0">
        <w:rPr>
          <w:color w:val="000000"/>
          <w:sz w:val="28"/>
          <w:szCs w:val="28"/>
        </w:rPr>
        <w:t>Кабінету</w:t>
      </w:r>
      <w:proofErr w:type="spellEnd"/>
      <w:r w:rsidRPr="00C060E0">
        <w:rPr>
          <w:color w:val="000000"/>
          <w:sz w:val="28"/>
          <w:szCs w:val="28"/>
        </w:rPr>
        <w:t xml:space="preserve"> </w:t>
      </w:r>
      <w:proofErr w:type="spellStart"/>
      <w:r w:rsidRPr="00C060E0">
        <w:rPr>
          <w:color w:val="000000"/>
          <w:sz w:val="28"/>
          <w:szCs w:val="28"/>
        </w:rPr>
        <w:t>Міні</w:t>
      </w:r>
      <w:proofErr w:type="gramStart"/>
      <w:r w:rsidRPr="00C060E0">
        <w:rPr>
          <w:color w:val="000000"/>
          <w:sz w:val="28"/>
          <w:szCs w:val="28"/>
        </w:rPr>
        <w:t>стр</w:t>
      </w:r>
      <w:proofErr w:type="gramEnd"/>
      <w:r w:rsidRPr="00C060E0">
        <w:rPr>
          <w:color w:val="000000"/>
          <w:sz w:val="28"/>
          <w:szCs w:val="28"/>
        </w:rPr>
        <w:t>ів</w:t>
      </w:r>
      <w:proofErr w:type="spellEnd"/>
      <w:r w:rsidRPr="00C060E0">
        <w:rPr>
          <w:color w:val="000000"/>
          <w:sz w:val="28"/>
          <w:szCs w:val="28"/>
        </w:rPr>
        <w:t xml:space="preserve"> </w:t>
      </w:r>
      <w:proofErr w:type="spellStart"/>
      <w:r w:rsidRPr="00C060E0">
        <w:rPr>
          <w:color w:val="000000"/>
          <w:sz w:val="28"/>
          <w:szCs w:val="28"/>
        </w:rPr>
        <w:t>України</w:t>
      </w:r>
      <w:proofErr w:type="spellEnd"/>
      <w:r w:rsidRPr="00C060E0">
        <w:rPr>
          <w:color w:val="000000"/>
          <w:sz w:val="28"/>
          <w:szCs w:val="28"/>
        </w:rPr>
        <w:t xml:space="preserve"> № 295 </w:t>
      </w:r>
      <w:proofErr w:type="spellStart"/>
      <w:r w:rsidRPr="00C060E0">
        <w:rPr>
          <w:color w:val="000000"/>
          <w:sz w:val="28"/>
          <w:szCs w:val="28"/>
        </w:rPr>
        <w:t>від</w:t>
      </w:r>
      <w:proofErr w:type="spellEnd"/>
      <w:r w:rsidRPr="00C060E0">
        <w:rPr>
          <w:color w:val="000000"/>
          <w:sz w:val="28"/>
          <w:szCs w:val="28"/>
        </w:rPr>
        <w:t xml:space="preserve"> 26.014.2017 (</w:t>
      </w:r>
      <w:proofErr w:type="spellStart"/>
      <w:r w:rsidRPr="00C060E0">
        <w:rPr>
          <w:color w:val="000000"/>
          <w:sz w:val="28"/>
          <w:szCs w:val="28"/>
        </w:rPr>
        <w:t>чинний</w:t>
      </w:r>
      <w:proofErr w:type="spellEnd"/>
      <w:r w:rsidRPr="00C060E0">
        <w:rPr>
          <w:color w:val="000000"/>
          <w:sz w:val="28"/>
          <w:szCs w:val="28"/>
        </w:rPr>
        <w:t xml:space="preserve"> до 14 </w:t>
      </w:r>
      <w:proofErr w:type="spellStart"/>
      <w:r w:rsidRPr="00C060E0">
        <w:rPr>
          <w:color w:val="000000"/>
          <w:sz w:val="28"/>
          <w:szCs w:val="28"/>
        </w:rPr>
        <w:t>травня</w:t>
      </w:r>
      <w:proofErr w:type="spellEnd"/>
      <w:r w:rsidRPr="00C060E0">
        <w:rPr>
          <w:color w:val="000000"/>
          <w:sz w:val="28"/>
          <w:szCs w:val="28"/>
        </w:rPr>
        <w:t xml:space="preserve"> 2019 року) </w:t>
      </w:r>
      <w:proofErr w:type="spellStart"/>
      <w:r w:rsidRPr="00C060E0">
        <w:rPr>
          <w:color w:val="000000"/>
          <w:sz w:val="28"/>
          <w:szCs w:val="28"/>
        </w:rPr>
        <w:t>інспектором</w:t>
      </w:r>
      <w:proofErr w:type="spellEnd"/>
      <w:r w:rsidRPr="00C060E0">
        <w:rPr>
          <w:color w:val="000000"/>
          <w:sz w:val="28"/>
          <w:szCs w:val="28"/>
        </w:rPr>
        <w:t xml:space="preserve"> </w:t>
      </w:r>
      <w:proofErr w:type="spellStart"/>
      <w:r w:rsidRPr="00C060E0">
        <w:rPr>
          <w:color w:val="000000"/>
          <w:sz w:val="28"/>
          <w:szCs w:val="28"/>
        </w:rPr>
        <w:t>праці</w:t>
      </w:r>
      <w:proofErr w:type="spellEnd"/>
      <w:r w:rsidRPr="00C060E0">
        <w:rPr>
          <w:color w:val="000000"/>
          <w:sz w:val="28"/>
          <w:szCs w:val="28"/>
        </w:rPr>
        <w:t xml:space="preserve"> </w:t>
      </w:r>
      <w:proofErr w:type="spellStart"/>
      <w:r w:rsidRPr="00C060E0">
        <w:rPr>
          <w:color w:val="000000"/>
          <w:sz w:val="28"/>
          <w:szCs w:val="28"/>
        </w:rPr>
        <w:t>виконавчого</w:t>
      </w:r>
      <w:proofErr w:type="spellEnd"/>
      <w:r w:rsidRPr="00C060E0">
        <w:rPr>
          <w:color w:val="000000"/>
          <w:sz w:val="28"/>
          <w:szCs w:val="28"/>
        </w:rPr>
        <w:t xml:space="preserve"> </w:t>
      </w:r>
      <w:proofErr w:type="spellStart"/>
      <w:r w:rsidRPr="00C060E0">
        <w:rPr>
          <w:color w:val="000000"/>
          <w:sz w:val="28"/>
          <w:szCs w:val="28"/>
        </w:rPr>
        <w:t>комітету</w:t>
      </w:r>
      <w:proofErr w:type="spellEnd"/>
      <w:r w:rsidRPr="00C060E0">
        <w:rPr>
          <w:color w:val="000000"/>
          <w:sz w:val="28"/>
          <w:szCs w:val="28"/>
        </w:rPr>
        <w:t xml:space="preserve"> </w:t>
      </w:r>
      <w:proofErr w:type="spellStart"/>
      <w:r w:rsidRPr="00C060E0">
        <w:rPr>
          <w:color w:val="000000"/>
          <w:sz w:val="28"/>
          <w:szCs w:val="28"/>
        </w:rPr>
        <w:t>Ніжинської</w:t>
      </w:r>
      <w:proofErr w:type="spellEnd"/>
      <w:r w:rsidRPr="00C060E0">
        <w:rPr>
          <w:color w:val="000000"/>
          <w:sz w:val="28"/>
          <w:szCs w:val="28"/>
        </w:rPr>
        <w:t xml:space="preserve"> </w:t>
      </w:r>
      <w:proofErr w:type="spellStart"/>
      <w:r w:rsidRPr="00C060E0">
        <w:rPr>
          <w:color w:val="000000"/>
          <w:sz w:val="28"/>
          <w:szCs w:val="28"/>
        </w:rPr>
        <w:t>міської</w:t>
      </w:r>
      <w:proofErr w:type="spellEnd"/>
      <w:r w:rsidRPr="00C060E0">
        <w:rPr>
          <w:color w:val="000000"/>
          <w:sz w:val="28"/>
          <w:szCs w:val="28"/>
        </w:rPr>
        <w:t xml:space="preserve"> ради</w:t>
      </w:r>
      <w:r>
        <w:rPr>
          <w:color w:val="000000"/>
          <w:sz w:val="28"/>
          <w:szCs w:val="28"/>
          <w:lang w:val="uk-UA"/>
        </w:rPr>
        <w:t xml:space="preserve">, який з 20.05.2019 року переведений до відділу адміністрування місцевих податків і зборів фінансового управління, </w:t>
      </w:r>
      <w:r w:rsidRPr="00C060E0">
        <w:rPr>
          <w:color w:val="000000"/>
          <w:sz w:val="28"/>
          <w:szCs w:val="28"/>
        </w:rPr>
        <w:t xml:space="preserve"> </w:t>
      </w:r>
      <w:proofErr w:type="spellStart"/>
      <w:r w:rsidRPr="00C060E0">
        <w:rPr>
          <w:color w:val="000000"/>
          <w:sz w:val="28"/>
          <w:szCs w:val="28"/>
        </w:rPr>
        <w:t>спільно</w:t>
      </w:r>
      <w:proofErr w:type="spellEnd"/>
      <w:r w:rsidRPr="00C060E0">
        <w:rPr>
          <w:color w:val="000000"/>
          <w:sz w:val="28"/>
          <w:szCs w:val="28"/>
        </w:rPr>
        <w:t xml:space="preserve"> </w:t>
      </w:r>
      <w:proofErr w:type="spellStart"/>
      <w:r w:rsidRPr="00C060E0">
        <w:rPr>
          <w:color w:val="000000"/>
          <w:sz w:val="28"/>
          <w:szCs w:val="28"/>
        </w:rPr>
        <w:t>з</w:t>
      </w:r>
      <w:proofErr w:type="spellEnd"/>
      <w:r w:rsidRPr="00C060E0">
        <w:rPr>
          <w:color w:val="000000"/>
          <w:sz w:val="28"/>
          <w:szCs w:val="28"/>
        </w:rPr>
        <w:t xml:space="preserve"> </w:t>
      </w:r>
      <w:proofErr w:type="spellStart"/>
      <w:r w:rsidRPr="00C060E0">
        <w:rPr>
          <w:color w:val="000000"/>
          <w:sz w:val="28"/>
          <w:szCs w:val="28"/>
        </w:rPr>
        <w:t>головним</w:t>
      </w:r>
      <w:proofErr w:type="spellEnd"/>
      <w:r w:rsidRPr="00C060E0">
        <w:rPr>
          <w:color w:val="000000"/>
          <w:sz w:val="28"/>
          <w:szCs w:val="28"/>
        </w:rPr>
        <w:t xml:space="preserve"> </w:t>
      </w:r>
      <w:proofErr w:type="spellStart"/>
      <w:r w:rsidRPr="00C060E0">
        <w:rPr>
          <w:color w:val="000000"/>
          <w:sz w:val="28"/>
          <w:szCs w:val="28"/>
        </w:rPr>
        <w:t>державним</w:t>
      </w:r>
      <w:proofErr w:type="spellEnd"/>
      <w:r w:rsidRPr="00C060E0">
        <w:rPr>
          <w:color w:val="000000"/>
          <w:sz w:val="28"/>
          <w:szCs w:val="28"/>
        </w:rPr>
        <w:t xml:space="preserve"> </w:t>
      </w:r>
      <w:proofErr w:type="spellStart"/>
      <w:r w:rsidRPr="00C060E0">
        <w:rPr>
          <w:color w:val="000000"/>
          <w:sz w:val="28"/>
          <w:szCs w:val="28"/>
        </w:rPr>
        <w:t>інспектором</w:t>
      </w:r>
      <w:proofErr w:type="spellEnd"/>
      <w:r w:rsidRPr="00C060E0">
        <w:rPr>
          <w:color w:val="000000"/>
          <w:sz w:val="28"/>
          <w:szCs w:val="28"/>
        </w:rPr>
        <w:t xml:space="preserve"> </w:t>
      </w:r>
      <w:proofErr w:type="spellStart"/>
      <w:r w:rsidRPr="00C060E0">
        <w:rPr>
          <w:color w:val="000000"/>
          <w:sz w:val="28"/>
          <w:szCs w:val="28"/>
        </w:rPr>
        <w:t>Управління</w:t>
      </w:r>
      <w:proofErr w:type="spellEnd"/>
      <w:r w:rsidRPr="00C060E0">
        <w:rPr>
          <w:color w:val="000000"/>
          <w:sz w:val="28"/>
          <w:szCs w:val="28"/>
        </w:rPr>
        <w:t xml:space="preserve"> </w:t>
      </w:r>
      <w:proofErr w:type="spellStart"/>
      <w:r w:rsidRPr="00C060E0">
        <w:rPr>
          <w:color w:val="000000"/>
          <w:sz w:val="28"/>
          <w:szCs w:val="28"/>
        </w:rPr>
        <w:t>Держпраці</w:t>
      </w:r>
      <w:proofErr w:type="spellEnd"/>
      <w:r w:rsidRPr="00C060E0">
        <w:rPr>
          <w:color w:val="000000"/>
          <w:sz w:val="28"/>
          <w:szCs w:val="28"/>
        </w:rPr>
        <w:t xml:space="preserve"> у </w:t>
      </w:r>
      <w:proofErr w:type="spellStart"/>
      <w:r w:rsidRPr="00C060E0">
        <w:rPr>
          <w:color w:val="000000"/>
          <w:sz w:val="28"/>
          <w:szCs w:val="28"/>
        </w:rPr>
        <w:t>Чернігівській</w:t>
      </w:r>
      <w:proofErr w:type="spellEnd"/>
      <w:r w:rsidRPr="00C060E0">
        <w:rPr>
          <w:color w:val="000000"/>
          <w:sz w:val="28"/>
          <w:szCs w:val="28"/>
        </w:rPr>
        <w:t xml:space="preserve"> </w:t>
      </w:r>
      <w:proofErr w:type="spellStart"/>
      <w:r w:rsidRPr="00C060E0">
        <w:rPr>
          <w:color w:val="000000"/>
          <w:sz w:val="28"/>
          <w:szCs w:val="28"/>
        </w:rPr>
        <w:t>області</w:t>
      </w:r>
      <w:proofErr w:type="spellEnd"/>
      <w:r w:rsidRPr="00C060E0">
        <w:rPr>
          <w:color w:val="000000"/>
          <w:sz w:val="28"/>
          <w:szCs w:val="28"/>
        </w:rPr>
        <w:t xml:space="preserve"> за 2019 </w:t>
      </w:r>
      <w:proofErr w:type="spellStart"/>
      <w:r w:rsidRPr="00C060E0">
        <w:rPr>
          <w:color w:val="000000"/>
          <w:sz w:val="28"/>
          <w:szCs w:val="28"/>
        </w:rPr>
        <w:t>рік</w:t>
      </w:r>
      <w:proofErr w:type="spellEnd"/>
      <w:r w:rsidRPr="00C060E0">
        <w:rPr>
          <w:color w:val="000000"/>
          <w:sz w:val="28"/>
          <w:szCs w:val="28"/>
        </w:rPr>
        <w:t xml:space="preserve"> проведено </w:t>
      </w:r>
      <w:proofErr w:type="spellStart"/>
      <w:r>
        <w:rPr>
          <w:color w:val="000000"/>
          <w:sz w:val="28"/>
          <w:szCs w:val="28"/>
        </w:rPr>
        <w:t>двадцять</w:t>
      </w:r>
      <w:proofErr w:type="spellEnd"/>
      <w:r>
        <w:rPr>
          <w:color w:val="000000"/>
          <w:sz w:val="28"/>
          <w:szCs w:val="28"/>
        </w:rPr>
        <w:t xml:space="preserve"> </w:t>
      </w:r>
      <w:proofErr w:type="spellStart"/>
      <w:r w:rsidRPr="00C060E0">
        <w:rPr>
          <w:color w:val="000000"/>
          <w:sz w:val="28"/>
          <w:szCs w:val="28"/>
        </w:rPr>
        <w:t>інспекційних</w:t>
      </w:r>
      <w:proofErr w:type="spellEnd"/>
      <w:r w:rsidRPr="00C060E0">
        <w:rPr>
          <w:color w:val="000000"/>
          <w:sz w:val="28"/>
          <w:szCs w:val="28"/>
        </w:rPr>
        <w:t xml:space="preserve"> </w:t>
      </w:r>
      <w:proofErr w:type="spellStart"/>
      <w:r w:rsidRPr="00C060E0">
        <w:rPr>
          <w:color w:val="000000"/>
          <w:sz w:val="28"/>
          <w:szCs w:val="28"/>
        </w:rPr>
        <w:t>відвідувань</w:t>
      </w:r>
      <w:proofErr w:type="spellEnd"/>
      <w:r>
        <w:rPr>
          <w:color w:val="000000"/>
          <w:sz w:val="28"/>
          <w:szCs w:val="28"/>
          <w:lang w:val="uk-UA"/>
        </w:rPr>
        <w:t>,</w:t>
      </w:r>
      <w:r>
        <w:rPr>
          <w:color w:val="000000"/>
          <w:sz w:val="28"/>
          <w:szCs w:val="28"/>
        </w:rPr>
        <w:t xml:space="preserve"> </w:t>
      </w:r>
      <w:proofErr w:type="spellStart"/>
      <w:r>
        <w:rPr>
          <w:color w:val="000000"/>
          <w:sz w:val="28"/>
          <w:szCs w:val="28"/>
        </w:rPr>
        <w:t>з</w:t>
      </w:r>
      <w:proofErr w:type="spellEnd"/>
      <w:r>
        <w:rPr>
          <w:color w:val="000000"/>
          <w:sz w:val="28"/>
          <w:szCs w:val="28"/>
        </w:rPr>
        <w:t xml:space="preserve"> них 17 </w:t>
      </w:r>
      <w:proofErr w:type="spellStart"/>
      <w:r>
        <w:rPr>
          <w:color w:val="000000"/>
          <w:sz w:val="28"/>
          <w:szCs w:val="28"/>
        </w:rPr>
        <w:t>інспекційних</w:t>
      </w:r>
      <w:proofErr w:type="spellEnd"/>
      <w:r>
        <w:rPr>
          <w:color w:val="000000"/>
          <w:sz w:val="28"/>
          <w:szCs w:val="28"/>
        </w:rPr>
        <w:t xml:space="preserve"> </w:t>
      </w:r>
      <w:proofErr w:type="spellStart"/>
      <w:r>
        <w:rPr>
          <w:color w:val="000000"/>
          <w:sz w:val="28"/>
          <w:szCs w:val="28"/>
        </w:rPr>
        <w:t>відвідувань</w:t>
      </w:r>
      <w:proofErr w:type="spellEnd"/>
      <w:r>
        <w:rPr>
          <w:color w:val="000000"/>
          <w:sz w:val="28"/>
          <w:szCs w:val="28"/>
        </w:rPr>
        <w:t xml:space="preserve"> </w:t>
      </w:r>
      <w:r>
        <w:rPr>
          <w:color w:val="000000"/>
          <w:sz w:val="28"/>
          <w:szCs w:val="28"/>
          <w:lang w:val="uk-UA"/>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оформлення</w:t>
      </w:r>
      <w:proofErr w:type="spellEnd"/>
      <w:r>
        <w:rPr>
          <w:color w:val="000000"/>
          <w:sz w:val="28"/>
          <w:szCs w:val="28"/>
        </w:rPr>
        <w:t xml:space="preserve"> </w:t>
      </w:r>
      <w:proofErr w:type="spellStart"/>
      <w:r>
        <w:rPr>
          <w:color w:val="000000"/>
          <w:sz w:val="28"/>
          <w:szCs w:val="28"/>
        </w:rPr>
        <w:t>трудових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lang w:val="uk-UA"/>
        </w:rPr>
        <w:t>,</w:t>
      </w:r>
      <w:r>
        <w:rPr>
          <w:color w:val="000000"/>
          <w:sz w:val="28"/>
          <w:szCs w:val="28"/>
        </w:rPr>
        <w:t xml:space="preserve"> </w:t>
      </w:r>
      <w:r>
        <w:rPr>
          <w:sz w:val="28"/>
          <w:szCs w:val="28"/>
        </w:rPr>
        <w:t xml:space="preserve">в </w:t>
      </w:r>
      <w:proofErr w:type="spellStart"/>
      <w:r>
        <w:rPr>
          <w:sz w:val="28"/>
          <w:szCs w:val="28"/>
        </w:rPr>
        <w:t>результаті</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встановлено</w:t>
      </w:r>
      <w:proofErr w:type="spellEnd"/>
      <w:r>
        <w:rPr>
          <w:sz w:val="28"/>
          <w:szCs w:val="28"/>
        </w:rPr>
        <w:t xml:space="preserve"> </w:t>
      </w:r>
      <w:r w:rsidRPr="008C0EEE">
        <w:rPr>
          <w:sz w:val="28"/>
          <w:szCs w:val="28"/>
        </w:rPr>
        <w:t>1</w:t>
      </w:r>
      <w:r>
        <w:rPr>
          <w:sz w:val="28"/>
          <w:szCs w:val="28"/>
          <w:lang w:val="uk-UA"/>
        </w:rPr>
        <w:t>7</w:t>
      </w:r>
      <w:r w:rsidRPr="008C0EEE">
        <w:rPr>
          <w:sz w:val="28"/>
          <w:szCs w:val="28"/>
        </w:rPr>
        <w:t xml:space="preserve"> </w:t>
      </w:r>
      <w:proofErr w:type="spellStart"/>
      <w:r w:rsidRPr="008C0EEE">
        <w:rPr>
          <w:sz w:val="28"/>
          <w:szCs w:val="28"/>
        </w:rPr>
        <w:t>фактів</w:t>
      </w:r>
      <w:proofErr w:type="spellEnd"/>
      <w:r w:rsidRPr="008C0EEE">
        <w:rPr>
          <w:sz w:val="28"/>
          <w:szCs w:val="28"/>
        </w:rPr>
        <w:t xml:space="preserve"> </w:t>
      </w:r>
      <w:proofErr w:type="spellStart"/>
      <w:r w:rsidRPr="008C0EEE">
        <w:rPr>
          <w:sz w:val="28"/>
          <w:szCs w:val="28"/>
        </w:rPr>
        <w:t>використання</w:t>
      </w:r>
      <w:proofErr w:type="spellEnd"/>
      <w:r w:rsidRPr="008C0EEE">
        <w:rPr>
          <w:sz w:val="28"/>
          <w:szCs w:val="28"/>
        </w:rPr>
        <w:t xml:space="preserve"> </w:t>
      </w:r>
      <w:proofErr w:type="spellStart"/>
      <w:r w:rsidRPr="008C0EEE">
        <w:rPr>
          <w:sz w:val="28"/>
          <w:szCs w:val="28"/>
        </w:rPr>
        <w:t>найманої</w:t>
      </w:r>
      <w:proofErr w:type="spellEnd"/>
      <w:r w:rsidRPr="008C0EEE">
        <w:rPr>
          <w:sz w:val="28"/>
          <w:szCs w:val="28"/>
        </w:rPr>
        <w:t xml:space="preserve"> </w:t>
      </w:r>
      <w:proofErr w:type="spellStart"/>
      <w:r w:rsidRPr="008C0EEE">
        <w:rPr>
          <w:sz w:val="28"/>
          <w:szCs w:val="28"/>
        </w:rPr>
        <w:t>праці</w:t>
      </w:r>
      <w:proofErr w:type="spellEnd"/>
      <w:r w:rsidRPr="008C0EEE">
        <w:rPr>
          <w:sz w:val="28"/>
          <w:szCs w:val="28"/>
        </w:rPr>
        <w:t xml:space="preserve"> без </w:t>
      </w:r>
      <w:proofErr w:type="spellStart"/>
      <w:r>
        <w:rPr>
          <w:sz w:val="28"/>
          <w:szCs w:val="28"/>
        </w:rPr>
        <w:t>належного</w:t>
      </w:r>
      <w:proofErr w:type="spellEnd"/>
      <w:r>
        <w:rPr>
          <w:sz w:val="28"/>
          <w:szCs w:val="28"/>
        </w:rPr>
        <w:t xml:space="preserve"> </w:t>
      </w:r>
      <w:proofErr w:type="spellStart"/>
      <w:r w:rsidRPr="008C0EEE">
        <w:rPr>
          <w:sz w:val="28"/>
          <w:szCs w:val="28"/>
        </w:rPr>
        <w:t>оформлення</w:t>
      </w:r>
      <w:proofErr w:type="spellEnd"/>
      <w:r>
        <w:rPr>
          <w:color w:val="000000"/>
          <w:sz w:val="28"/>
          <w:szCs w:val="28"/>
          <w:lang w:val="uk-UA"/>
        </w:rPr>
        <w:t xml:space="preserve">. В результаті винесено 5 постанов про накладення штрафів на загальну суму 2 128,2 </w:t>
      </w:r>
      <w:proofErr w:type="spellStart"/>
      <w:r>
        <w:rPr>
          <w:color w:val="000000"/>
          <w:sz w:val="28"/>
          <w:szCs w:val="28"/>
          <w:lang w:val="uk-UA"/>
        </w:rPr>
        <w:t>тис.грн</w:t>
      </w:r>
      <w:proofErr w:type="spellEnd"/>
      <w:r>
        <w:rPr>
          <w:color w:val="000000"/>
          <w:sz w:val="28"/>
          <w:szCs w:val="28"/>
          <w:lang w:val="uk-UA"/>
        </w:rPr>
        <w:t xml:space="preserve">. </w:t>
      </w:r>
      <w:r>
        <w:rPr>
          <w:color w:val="000000"/>
          <w:sz w:val="28"/>
          <w:szCs w:val="28"/>
        </w:rPr>
        <w:t xml:space="preserve">В тому </w:t>
      </w:r>
      <w:proofErr w:type="spellStart"/>
      <w:r>
        <w:rPr>
          <w:color w:val="000000"/>
          <w:sz w:val="28"/>
          <w:szCs w:val="28"/>
        </w:rPr>
        <w:t>числі</w:t>
      </w:r>
      <w:proofErr w:type="spellEnd"/>
      <w:r>
        <w:rPr>
          <w:color w:val="000000"/>
          <w:sz w:val="28"/>
          <w:szCs w:val="28"/>
        </w:rPr>
        <w:t xml:space="preserve"> 1 </w:t>
      </w:r>
      <w:proofErr w:type="spellStart"/>
      <w:r>
        <w:rPr>
          <w:color w:val="000000"/>
          <w:sz w:val="28"/>
          <w:szCs w:val="28"/>
        </w:rPr>
        <w:t>інспекційне</w:t>
      </w:r>
      <w:proofErr w:type="spellEnd"/>
      <w:r>
        <w:rPr>
          <w:color w:val="000000"/>
          <w:sz w:val="28"/>
          <w:szCs w:val="28"/>
        </w:rPr>
        <w:t xml:space="preserve"> </w:t>
      </w:r>
      <w:proofErr w:type="spellStart"/>
      <w:r>
        <w:rPr>
          <w:color w:val="000000"/>
          <w:sz w:val="28"/>
          <w:szCs w:val="28"/>
        </w:rPr>
        <w:t>відвідування</w:t>
      </w:r>
      <w:proofErr w:type="spellEnd"/>
      <w:r>
        <w:rPr>
          <w:color w:val="000000"/>
          <w:sz w:val="28"/>
          <w:szCs w:val="28"/>
        </w:rPr>
        <w:t xml:space="preserve"> </w:t>
      </w:r>
      <w:proofErr w:type="spellStart"/>
      <w:r>
        <w:rPr>
          <w:color w:val="000000"/>
          <w:sz w:val="28"/>
          <w:szCs w:val="28"/>
        </w:rPr>
        <w:t>здійснено</w:t>
      </w:r>
      <w:proofErr w:type="spellEnd"/>
      <w:r>
        <w:rPr>
          <w:color w:val="000000"/>
          <w:sz w:val="28"/>
          <w:szCs w:val="28"/>
        </w:rPr>
        <w:t xml:space="preserve"> за </w:t>
      </w:r>
      <w:proofErr w:type="spellStart"/>
      <w:proofErr w:type="gramStart"/>
      <w:r>
        <w:rPr>
          <w:color w:val="000000"/>
          <w:sz w:val="28"/>
          <w:szCs w:val="28"/>
        </w:rPr>
        <w:t>р</w:t>
      </w:r>
      <w:proofErr w:type="gramEnd"/>
      <w:r>
        <w:rPr>
          <w:color w:val="000000"/>
          <w:sz w:val="28"/>
          <w:szCs w:val="28"/>
        </w:rPr>
        <w:t>ішенням</w:t>
      </w:r>
      <w:proofErr w:type="spellEnd"/>
      <w:r>
        <w:rPr>
          <w:color w:val="000000"/>
          <w:sz w:val="28"/>
          <w:szCs w:val="28"/>
        </w:rPr>
        <w:t xml:space="preserve"> </w:t>
      </w:r>
      <w:proofErr w:type="spellStart"/>
      <w:r>
        <w:rPr>
          <w:color w:val="000000"/>
          <w:sz w:val="28"/>
          <w:szCs w:val="28"/>
        </w:rPr>
        <w:t>керівника</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за результатами </w:t>
      </w:r>
      <w:proofErr w:type="spellStart"/>
      <w:r>
        <w:rPr>
          <w:color w:val="000000"/>
          <w:sz w:val="28"/>
          <w:szCs w:val="28"/>
        </w:rPr>
        <w:t>якого</w:t>
      </w:r>
      <w:proofErr w:type="spellEnd"/>
      <w:r>
        <w:rPr>
          <w:color w:val="000000"/>
          <w:sz w:val="28"/>
          <w:szCs w:val="28"/>
        </w:rPr>
        <w:t xml:space="preserve"> </w:t>
      </w:r>
      <w:proofErr w:type="spellStart"/>
      <w:r>
        <w:rPr>
          <w:color w:val="000000"/>
          <w:sz w:val="28"/>
          <w:szCs w:val="28"/>
        </w:rPr>
        <w:t>винесена</w:t>
      </w:r>
      <w:proofErr w:type="spellEnd"/>
      <w:r>
        <w:rPr>
          <w:color w:val="000000"/>
          <w:sz w:val="28"/>
          <w:szCs w:val="28"/>
        </w:rPr>
        <w:t xml:space="preserve"> постанова про </w:t>
      </w:r>
      <w:proofErr w:type="spellStart"/>
      <w:r>
        <w:rPr>
          <w:color w:val="000000"/>
          <w:sz w:val="28"/>
          <w:szCs w:val="28"/>
        </w:rPr>
        <w:t>накладення</w:t>
      </w:r>
      <w:proofErr w:type="spellEnd"/>
      <w:r>
        <w:rPr>
          <w:color w:val="000000"/>
          <w:sz w:val="28"/>
          <w:szCs w:val="28"/>
        </w:rPr>
        <w:t xml:space="preserve"> </w:t>
      </w:r>
      <w:proofErr w:type="spellStart"/>
      <w:r>
        <w:rPr>
          <w:color w:val="000000"/>
          <w:sz w:val="28"/>
          <w:szCs w:val="28"/>
        </w:rPr>
        <w:t>штафу</w:t>
      </w:r>
      <w:proofErr w:type="spellEnd"/>
      <w:r>
        <w:rPr>
          <w:color w:val="000000"/>
          <w:sz w:val="28"/>
          <w:szCs w:val="28"/>
          <w:lang w:val="uk-UA"/>
        </w:rPr>
        <w:t xml:space="preserve"> (125,2 </w:t>
      </w:r>
      <w:proofErr w:type="spellStart"/>
      <w:r>
        <w:rPr>
          <w:color w:val="000000"/>
          <w:sz w:val="28"/>
          <w:szCs w:val="28"/>
          <w:lang w:val="uk-UA"/>
        </w:rPr>
        <w:t>тис.грн</w:t>
      </w:r>
      <w:proofErr w:type="spellEnd"/>
      <w:r>
        <w:rPr>
          <w:color w:val="000000"/>
          <w:sz w:val="28"/>
          <w:szCs w:val="28"/>
          <w:lang w:val="uk-UA"/>
        </w:rPr>
        <w:t>.)</w:t>
      </w:r>
      <w:r>
        <w:rPr>
          <w:color w:val="000000"/>
          <w:sz w:val="28"/>
          <w:szCs w:val="28"/>
        </w:rPr>
        <w:t>.</w:t>
      </w:r>
    </w:p>
    <w:p w:rsidR="0035717B" w:rsidRPr="00C060E0" w:rsidRDefault="0035717B" w:rsidP="0035717B">
      <w:pPr>
        <w:ind w:firstLine="567"/>
        <w:jc w:val="both"/>
        <w:rPr>
          <w:color w:val="000000"/>
          <w:sz w:val="28"/>
          <w:szCs w:val="28"/>
        </w:rPr>
      </w:pPr>
      <w:proofErr w:type="spellStart"/>
      <w:r>
        <w:rPr>
          <w:color w:val="000000"/>
          <w:sz w:val="28"/>
          <w:szCs w:val="28"/>
        </w:rPr>
        <w:t>Зг</w:t>
      </w:r>
      <w:r w:rsidRPr="00C060E0">
        <w:rPr>
          <w:color w:val="000000"/>
          <w:sz w:val="28"/>
          <w:szCs w:val="28"/>
        </w:rPr>
        <w:t>ідно</w:t>
      </w:r>
      <w:proofErr w:type="spellEnd"/>
      <w:r w:rsidRPr="00C060E0">
        <w:rPr>
          <w:color w:val="000000"/>
          <w:sz w:val="28"/>
          <w:szCs w:val="28"/>
        </w:rPr>
        <w:t xml:space="preserve"> пункту 33 Порядку </w:t>
      </w:r>
      <w:proofErr w:type="spellStart"/>
      <w:r w:rsidRPr="00C060E0">
        <w:rPr>
          <w:color w:val="000000"/>
          <w:sz w:val="28"/>
          <w:szCs w:val="28"/>
        </w:rPr>
        <w:t>здійснення</w:t>
      </w:r>
      <w:proofErr w:type="spellEnd"/>
      <w:r w:rsidRPr="00C060E0">
        <w:rPr>
          <w:color w:val="000000"/>
          <w:sz w:val="28"/>
          <w:szCs w:val="28"/>
        </w:rPr>
        <w:t xml:space="preserve"> державного контролю за </w:t>
      </w:r>
      <w:proofErr w:type="spellStart"/>
      <w:r w:rsidRPr="00C060E0">
        <w:rPr>
          <w:color w:val="000000"/>
          <w:sz w:val="28"/>
          <w:szCs w:val="28"/>
        </w:rPr>
        <w:t>додержанням</w:t>
      </w:r>
      <w:proofErr w:type="spellEnd"/>
      <w:r w:rsidRPr="00C060E0">
        <w:rPr>
          <w:color w:val="000000"/>
          <w:sz w:val="28"/>
          <w:szCs w:val="28"/>
        </w:rPr>
        <w:t xml:space="preserve"> </w:t>
      </w:r>
      <w:proofErr w:type="spellStart"/>
      <w:r w:rsidRPr="00C060E0">
        <w:rPr>
          <w:color w:val="000000"/>
          <w:sz w:val="28"/>
          <w:szCs w:val="28"/>
        </w:rPr>
        <w:t>законодавства</w:t>
      </w:r>
      <w:proofErr w:type="spellEnd"/>
      <w:r w:rsidRPr="00C060E0">
        <w:rPr>
          <w:color w:val="000000"/>
          <w:sz w:val="28"/>
          <w:szCs w:val="28"/>
        </w:rPr>
        <w:t xml:space="preserve"> про </w:t>
      </w:r>
      <w:proofErr w:type="spellStart"/>
      <w:r w:rsidRPr="00C060E0">
        <w:rPr>
          <w:color w:val="000000"/>
          <w:sz w:val="28"/>
          <w:szCs w:val="28"/>
        </w:rPr>
        <w:t>працю</w:t>
      </w:r>
      <w:proofErr w:type="spellEnd"/>
      <w:r w:rsidRPr="00C060E0">
        <w:rPr>
          <w:color w:val="000000"/>
          <w:sz w:val="28"/>
          <w:szCs w:val="28"/>
        </w:rPr>
        <w:t xml:space="preserve">, </w:t>
      </w:r>
      <w:proofErr w:type="spellStart"/>
      <w:r w:rsidRPr="00C060E0">
        <w:rPr>
          <w:color w:val="000000"/>
          <w:sz w:val="28"/>
          <w:szCs w:val="28"/>
        </w:rPr>
        <w:t>затвердженого</w:t>
      </w:r>
      <w:proofErr w:type="spellEnd"/>
      <w:r w:rsidRPr="00C060E0">
        <w:rPr>
          <w:color w:val="000000"/>
          <w:sz w:val="28"/>
          <w:szCs w:val="28"/>
        </w:rPr>
        <w:t xml:space="preserve"> </w:t>
      </w:r>
      <w:proofErr w:type="spellStart"/>
      <w:r w:rsidRPr="00C060E0">
        <w:rPr>
          <w:color w:val="000000"/>
          <w:sz w:val="28"/>
          <w:szCs w:val="28"/>
        </w:rPr>
        <w:t>постановою</w:t>
      </w:r>
      <w:proofErr w:type="spellEnd"/>
      <w:r w:rsidRPr="00C060E0">
        <w:rPr>
          <w:color w:val="000000"/>
          <w:sz w:val="28"/>
          <w:szCs w:val="28"/>
        </w:rPr>
        <w:t xml:space="preserve"> </w:t>
      </w:r>
      <w:proofErr w:type="spellStart"/>
      <w:r w:rsidRPr="00C060E0">
        <w:rPr>
          <w:color w:val="000000"/>
          <w:sz w:val="28"/>
          <w:szCs w:val="28"/>
        </w:rPr>
        <w:t>Кабінету</w:t>
      </w:r>
      <w:proofErr w:type="spellEnd"/>
      <w:r w:rsidRPr="00C060E0">
        <w:rPr>
          <w:color w:val="000000"/>
          <w:sz w:val="28"/>
          <w:szCs w:val="28"/>
        </w:rPr>
        <w:t xml:space="preserve"> </w:t>
      </w:r>
      <w:proofErr w:type="spellStart"/>
      <w:r w:rsidRPr="00C060E0">
        <w:rPr>
          <w:color w:val="000000"/>
          <w:sz w:val="28"/>
          <w:szCs w:val="28"/>
        </w:rPr>
        <w:t>Міні</w:t>
      </w:r>
      <w:proofErr w:type="gramStart"/>
      <w:r w:rsidRPr="00C060E0">
        <w:rPr>
          <w:color w:val="000000"/>
          <w:sz w:val="28"/>
          <w:szCs w:val="28"/>
        </w:rPr>
        <w:t>стр</w:t>
      </w:r>
      <w:proofErr w:type="gramEnd"/>
      <w:r w:rsidRPr="00C060E0">
        <w:rPr>
          <w:color w:val="000000"/>
          <w:sz w:val="28"/>
          <w:szCs w:val="28"/>
        </w:rPr>
        <w:t>ів</w:t>
      </w:r>
      <w:proofErr w:type="spellEnd"/>
      <w:r w:rsidRPr="00C060E0">
        <w:rPr>
          <w:color w:val="000000"/>
          <w:sz w:val="28"/>
          <w:szCs w:val="28"/>
        </w:rPr>
        <w:t xml:space="preserve"> </w:t>
      </w:r>
      <w:proofErr w:type="spellStart"/>
      <w:r w:rsidRPr="00C060E0">
        <w:rPr>
          <w:color w:val="000000"/>
          <w:sz w:val="28"/>
          <w:szCs w:val="28"/>
        </w:rPr>
        <w:t>України</w:t>
      </w:r>
      <w:proofErr w:type="spellEnd"/>
      <w:r w:rsidRPr="00C060E0">
        <w:rPr>
          <w:color w:val="000000"/>
          <w:sz w:val="28"/>
          <w:szCs w:val="28"/>
        </w:rPr>
        <w:t xml:space="preserve"> № 295 </w:t>
      </w:r>
      <w:proofErr w:type="spellStart"/>
      <w:r w:rsidRPr="00C060E0">
        <w:rPr>
          <w:color w:val="000000"/>
          <w:sz w:val="28"/>
          <w:szCs w:val="28"/>
        </w:rPr>
        <w:t>від</w:t>
      </w:r>
      <w:proofErr w:type="spellEnd"/>
      <w:r w:rsidRPr="00C060E0">
        <w:rPr>
          <w:color w:val="000000"/>
          <w:sz w:val="28"/>
          <w:szCs w:val="28"/>
        </w:rPr>
        <w:t xml:space="preserve"> 26.014.2017 (</w:t>
      </w:r>
      <w:proofErr w:type="spellStart"/>
      <w:r w:rsidRPr="00C060E0">
        <w:rPr>
          <w:color w:val="000000"/>
          <w:sz w:val="28"/>
          <w:szCs w:val="28"/>
        </w:rPr>
        <w:t>чинний</w:t>
      </w:r>
      <w:proofErr w:type="spellEnd"/>
      <w:r w:rsidRPr="00C060E0">
        <w:rPr>
          <w:color w:val="000000"/>
          <w:sz w:val="28"/>
          <w:szCs w:val="28"/>
        </w:rPr>
        <w:t xml:space="preserve"> до 14 </w:t>
      </w:r>
      <w:proofErr w:type="spellStart"/>
      <w:r w:rsidRPr="00C060E0">
        <w:rPr>
          <w:color w:val="000000"/>
          <w:sz w:val="28"/>
          <w:szCs w:val="28"/>
        </w:rPr>
        <w:t>травня</w:t>
      </w:r>
      <w:proofErr w:type="spellEnd"/>
      <w:r w:rsidRPr="00C060E0">
        <w:rPr>
          <w:color w:val="000000"/>
          <w:sz w:val="28"/>
          <w:szCs w:val="28"/>
        </w:rPr>
        <w:t xml:space="preserve"> 2019 року)  проведено </w:t>
      </w:r>
      <w:proofErr w:type="spellStart"/>
      <w:r w:rsidRPr="00C060E0">
        <w:rPr>
          <w:color w:val="000000"/>
          <w:sz w:val="28"/>
          <w:szCs w:val="28"/>
        </w:rPr>
        <w:t>одинадцять</w:t>
      </w:r>
      <w:proofErr w:type="spellEnd"/>
      <w:r w:rsidRPr="00C060E0">
        <w:rPr>
          <w:color w:val="000000"/>
          <w:sz w:val="28"/>
          <w:szCs w:val="28"/>
        </w:rPr>
        <w:t xml:space="preserve"> </w:t>
      </w:r>
      <w:proofErr w:type="spellStart"/>
      <w:r w:rsidRPr="00C060E0">
        <w:rPr>
          <w:color w:val="000000"/>
          <w:sz w:val="28"/>
          <w:szCs w:val="28"/>
        </w:rPr>
        <w:t>спільних</w:t>
      </w:r>
      <w:proofErr w:type="spellEnd"/>
      <w:r w:rsidRPr="00C060E0">
        <w:rPr>
          <w:color w:val="000000"/>
          <w:sz w:val="28"/>
          <w:szCs w:val="28"/>
        </w:rPr>
        <w:t xml:space="preserve"> </w:t>
      </w:r>
      <w:proofErr w:type="spellStart"/>
      <w:r w:rsidRPr="00C060E0">
        <w:rPr>
          <w:color w:val="000000"/>
          <w:sz w:val="28"/>
          <w:szCs w:val="28"/>
        </w:rPr>
        <w:t>інформувань</w:t>
      </w:r>
      <w:proofErr w:type="spellEnd"/>
      <w:r w:rsidRPr="00C060E0">
        <w:rPr>
          <w:color w:val="000000"/>
          <w:sz w:val="28"/>
          <w:szCs w:val="28"/>
        </w:rPr>
        <w:t xml:space="preserve"> </w:t>
      </w:r>
      <w:proofErr w:type="spellStart"/>
      <w:r w:rsidRPr="00C060E0">
        <w:rPr>
          <w:color w:val="000000"/>
          <w:sz w:val="28"/>
          <w:szCs w:val="28"/>
        </w:rPr>
        <w:t>роботодавців</w:t>
      </w:r>
      <w:proofErr w:type="spellEnd"/>
      <w:r w:rsidRPr="00C060E0">
        <w:rPr>
          <w:color w:val="000000"/>
          <w:sz w:val="28"/>
          <w:szCs w:val="28"/>
        </w:rPr>
        <w:t xml:space="preserve"> про </w:t>
      </w:r>
      <w:proofErr w:type="spellStart"/>
      <w:r w:rsidRPr="00C060E0">
        <w:rPr>
          <w:color w:val="000000"/>
          <w:sz w:val="28"/>
          <w:szCs w:val="28"/>
        </w:rPr>
        <w:t>найбільш</w:t>
      </w:r>
      <w:proofErr w:type="spellEnd"/>
      <w:r w:rsidRPr="00C060E0">
        <w:rPr>
          <w:color w:val="000000"/>
          <w:sz w:val="28"/>
          <w:szCs w:val="28"/>
        </w:rPr>
        <w:t xml:space="preserve"> </w:t>
      </w:r>
      <w:proofErr w:type="spellStart"/>
      <w:r w:rsidRPr="00C060E0">
        <w:rPr>
          <w:color w:val="000000"/>
          <w:sz w:val="28"/>
          <w:szCs w:val="28"/>
        </w:rPr>
        <w:t>ефективні</w:t>
      </w:r>
      <w:proofErr w:type="spellEnd"/>
      <w:r w:rsidRPr="00C060E0">
        <w:rPr>
          <w:color w:val="000000"/>
          <w:sz w:val="28"/>
          <w:szCs w:val="28"/>
        </w:rPr>
        <w:t xml:space="preserve"> </w:t>
      </w:r>
      <w:proofErr w:type="spellStart"/>
      <w:r w:rsidRPr="00C060E0">
        <w:rPr>
          <w:color w:val="000000"/>
          <w:sz w:val="28"/>
          <w:szCs w:val="28"/>
        </w:rPr>
        <w:t>способи</w:t>
      </w:r>
      <w:proofErr w:type="spellEnd"/>
      <w:r w:rsidRPr="00C060E0">
        <w:rPr>
          <w:color w:val="000000"/>
          <w:sz w:val="28"/>
          <w:szCs w:val="28"/>
        </w:rPr>
        <w:t xml:space="preserve"> </w:t>
      </w:r>
      <w:proofErr w:type="spellStart"/>
      <w:r w:rsidRPr="00C060E0">
        <w:rPr>
          <w:color w:val="000000"/>
          <w:sz w:val="28"/>
          <w:szCs w:val="28"/>
        </w:rPr>
        <w:t>дотримання</w:t>
      </w:r>
      <w:proofErr w:type="spellEnd"/>
      <w:r w:rsidRPr="00C060E0">
        <w:rPr>
          <w:color w:val="000000"/>
          <w:sz w:val="28"/>
          <w:szCs w:val="28"/>
        </w:rPr>
        <w:t xml:space="preserve"> </w:t>
      </w:r>
      <w:proofErr w:type="spellStart"/>
      <w:r w:rsidRPr="00C060E0">
        <w:rPr>
          <w:color w:val="000000"/>
          <w:sz w:val="28"/>
          <w:szCs w:val="28"/>
        </w:rPr>
        <w:t>законодавства</w:t>
      </w:r>
      <w:proofErr w:type="spellEnd"/>
      <w:r w:rsidRPr="00C060E0">
        <w:rPr>
          <w:color w:val="000000"/>
          <w:sz w:val="28"/>
          <w:szCs w:val="28"/>
        </w:rPr>
        <w:t xml:space="preserve"> про </w:t>
      </w:r>
      <w:proofErr w:type="spellStart"/>
      <w:r w:rsidRPr="00C060E0">
        <w:rPr>
          <w:color w:val="000000"/>
          <w:sz w:val="28"/>
          <w:szCs w:val="28"/>
        </w:rPr>
        <w:t>працю</w:t>
      </w:r>
      <w:proofErr w:type="spellEnd"/>
      <w:r w:rsidRPr="00C060E0">
        <w:rPr>
          <w:color w:val="000000"/>
          <w:sz w:val="28"/>
          <w:szCs w:val="28"/>
        </w:rPr>
        <w:t xml:space="preserve"> в </w:t>
      </w:r>
      <w:proofErr w:type="spellStart"/>
      <w:r w:rsidRPr="00C060E0">
        <w:rPr>
          <w:color w:val="000000"/>
          <w:sz w:val="28"/>
          <w:szCs w:val="28"/>
        </w:rPr>
        <w:t>частині</w:t>
      </w:r>
      <w:proofErr w:type="spellEnd"/>
      <w:r w:rsidRPr="00C060E0">
        <w:rPr>
          <w:color w:val="000000"/>
          <w:sz w:val="28"/>
          <w:szCs w:val="28"/>
        </w:rPr>
        <w:t xml:space="preserve"> </w:t>
      </w:r>
      <w:proofErr w:type="spellStart"/>
      <w:r w:rsidRPr="00C060E0">
        <w:rPr>
          <w:color w:val="000000"/>
          <w:sz w:val="28"/>
          <w:szCs w:val="28"/>
        </w:rPr>
        <w:t>дотримання</w:t>
      </w:r>
      <w:proofErr w:type="spellEnd"/>
      <w:r w:rsidRPr="00C060E0">
        <w:rPr>
          <w:color w:val="000000"/>
          <w:sz w:val="28"/>
          <w:szCs w:val="28"/>
        </w:rPr>
        <w:t xml:space="preserve"> </w:t>
      </w:r>
      <w:proofErr w:type="spellStart"/>
      <w:r w:rsidRPr="00C060E0">
        <w:rPr>
          <w:color w:val="000000"/>
          <w:sz w:val="28"/>
          <w:szCs w:val="28"/>
        </w:rPr>
        <w:t>державних</w:t>
      </w:r>
      <w:proofErr w:type="spellEnd"/>
      <w:r w:rsidRPr="00C060E0">
        <w:rPr>
          <w:color w:val="000000"/>
          <w:sz w:val="28"/>
          <w:szCs w:val="28"/>
        </w:rPr>
        <w:t xml:space="preserve"> </w:t>
      </w:r>
      <w:proofErr w:type="spellStart"/>
      <w:r w:rsidRPr="00C060E0">
        <w:rPr>
          <w:color w:val="000000"/>
          <w:sz w:val="28"/>
          <w:szCs w:val="28"/>
        </w:rPr>
        <w:t>мінімальних</w:t>
      </w:r>
      <w:proofErr w:type="spellEnd"/>
      <w:r w:rsidRPr="00C060E0">
        <w:rPr>
          <w:color w:val="000000"/>
          <w:sz w:val="28"/>
          <w:szCs w:val="28"/>
        </w:rPr>
        <w:t xml:space="preserve"> </w:t>
      </w:r>
      <w:proofErr w:type="spellStart"/>
      <w:r w:rsidRPr="00C060E0">
        <w:rPr>
          <w:color w:val="000000"/>
          <w:sz w:val="28"/>
          <w:szCs w:val="28"/>
        </w:rPr>
        <w:t>гарантій</w:t>
      </w:r>
      <w:proofErr w:type="spellEnd"/>
      <w:r w:rsidRPr="00C060E0">
        <w:rPr>
          <w:color w:val="000000"/>
          <w:sz w:val="28"/>
          <w:szCs w:val="28"/>
        </w:rPr>
        <w:t xml:space="preserve"> в </w:t>
      </w:r>
      <w:proofErr w:type="spellStart"/>
      <w:r w:rsidRPr="00C060E0">
        <w:rPr>
          <w:color w:val="000000"/>
          <w:sz w:val="28"/>
          <w:szCs w:val="28"/>
        </w:rPr>
        <w:t>оплаті</w:t>
      </w:r>
      <w:proofErr w:type="spellEnd"/>
      <w:r w:rsidRPr="00C060E0">
        <w:rPr>
          <w:color w:val="000000"/>
          <w:sz w:val="28"/>
          <w:szCs w:val="28"/>
        </w:rPr>
        <w:t xml:space="preserve"> </w:t>
      </w:r>
      <w:proofErr w:type="spellStart"/>
      <w:r w:rsidRPr="00C060E0">
        <w:rPr>
          <w:color w:val="000000"/>
          <w:sz w:val="28"/>
          <w:szCs w:val="28"/>
        </w:rPr>
        <w:t>праці</w:t>
      </w:r>
      <w:proofErr w:type="spellEnd"/>
      <w:r w:rsidRPr="00C060E0">
        <w:rPr>
          <w:color w:val="000000"/>
          <w:sz w:val="28"/>
          <w:szCs w:val="28"/>
        </w:rPr>
        <w:t xml:space="preserve">, </w:t>
      </w:r>
      <w:proofErr w:type="spellStart"/>
      <w:r w:rsidRPr="00C060E0">
        <w:rPr>
          <w:color w:val="000000"/>
          <w:sz w:val="28"/>
          <w:szCs w:val="28"/>
        </w:rPr>
        <w:t>належне</w:t>
      </w:r>
      <w:proofErr w:type="spellEnd"/>
      <w:r w:rsidRPr="00C060E0">
        <w:rPr>
          <w:color w:val="000000"/>
          <w:sz w:val="28"/>
          <w:szCs w:val="28"/>
        </w:rPr>
        <w:t xml:space="preserve"> </w:t>
      </w:r>
      <w:proofErr w:type="spellStart"/>
      <w:r w:rsidRPr="00C060E0">
        <w:rPr>
          <w:color w:val="000000"/>
          <w:sz w:val="28"/>
          <w:szCs w:val="28"/>
        </w:rPr>
        <w:t>оформлення</w:t>
      </w:r>
      <w:proofErr w:type="spellEnd"/>
      <w:r w:rsidRPr="00C060E0">
        <w:rPr>
          <w:color w:val="000000"/>
          <w:sz w:val="28"/>
          <w:szCs w:val="28"/>
        </w:rPr>
        <w:t xml:space="preserve"> </w:t>
      </w:r>
      <w:proofErr w:type="spellStart"/>
      <w:r w:rsidRPr="00C060E0">
        <w:rPr>
          <w:color w:val="000000"/>
          <w:sz w:val="28"/>
          <w:szCs w:val="28"/>
        </w:rPr>
        <w:t>трудових</w:t>
      </w:r>
      <w:proofErr w:type="spellEnd"/>
      <w:r w:rsidRPr="00C060E0">
        <w:rPr>
          <w:color w:val="000000"/>
          <w:sz w:val="28"/>
          <w:szCs w:val="28"/>
        </w:rPr>
        <w:t xml:space="preserve"> </w:t>
      </w:r>
      <w:proofErr w:type="spellStart"/>
      <w:r w:rsidRPr="00C060E0">
        <w:rPr>
          <w:color w:val="000000"/>
          <w:sz w:val="28"/>
          <w:szCs w:val="28"/>
        </w:rPr>
        <w:t>відносин</w:t>
      </w:r>
      <w:proofErr w:type="spellEnd"/>
      <w:r w:rsidRPr="00C060E0">
        <w:rPr>
          <w:color w:val="000000"/>
          <w:sz w:val="28"/>
          <w:szCs w:val="28"/>
        </w:rPr>
        <w:t xml:space="preserve"> </w:t>
      </w:r>
      <w:proofErr w:type="spellStart"/>
      <w:r w:rsidRPr="00C060E0">
        <w:rPr>
          <w:color w:val="000000"/>
          <w:sz w:val="28"/>
          <w:szCs w:val="28"/>
        </w:rPr>
        <w:t>з</w:t>
      </w:r>
      <w:proofErr w:type="spellEnd"/>
      <w:r w:rsidRPr="00C060E0">
        <w:rPr>
          <w:color w:val="000000"/>
          <w:sz w:val="28"/>
          <w:szCs w:val="28"/>
        </w:rPr>
        <w:t xml:space="preserve"> </w:t>
      </w:r>
      <w:proofErr w:type="spellStart"/>
      <w:r w:rsidRPr="00C060E0">
        <w:rPr>
          <w:color w:val="000000"/>
          <w:sz w:val="28"/>
          <w:szCs w:val="28"/>
        </w:rPr>
        <w:t>працівниками</w:t>
      </w:r>
      <w:proofErr w:type="spellEnd"/>
      <w:r w:rsidRPr="00C060E0">
        <w:rPr>
          <w:color w:val="000000"/>
          <w:sz w:val="28"/>
          <w:szCs w:val="28"/>
        </w:rPr>
        <w:t xml:space="preserve"> </w:t>
      </w:r>
      <w:proofErr w:type="spellStart"/>
      <w:r w:rsidRPr="00C060E0">
        <w:rPr>
          <w:color w:val="000000"/>
          <w:sz w:val="28"/>
          <w:szCs w:val="28"/>
        </w:rPr>
        <w:t>суб’єктів</w:t>
      </w:r>
      <w:proofErr w:type="spellEnd"/>
      <w:r w:rsidRPr="00C060E0">
        <w:rPr>
          <w:color w:val="000000"/>
          <w:sz w:val="28"/>
          <w:szCs w:val="28"/>
        </w:rPr>
        <w:t xml:space="preserve"> </w:t>
      </w:r>
      <w:proofErr w:type="spellStart"/>
      <w:r w:rsidRPr="00C060E0">
        <w:rPr>
          <w:color w:val="000000"/>
          <w:sz w:val="28"/>
          <w:szCs w:val="28"/>
        </w:rPr>
        <w:t>господарювання</w:t>
      </w:r>
      <w:proofErr w:type="spellEnd"/>
      <w:r w:rsidRPr="00C060E0">
        <w:rPr>
          <w:color w:val="000000"/>
          <w:sz w:val="28"/>
          <w:szCs w:val="28"/>
        </w:rPr>
        <w:t>.</w:t>
      </w:r>
    </w:p>
    <w:p w:rsidR="0035717B" w:rsidRDefault="0035717B" w:rsidP="0035717B">
      <w:pPr>
        <w:ind w:firstLine="567"/>
        <w:jc w:val="both"/>
        <w:rPr>
          <w:color w:val="000000"/>
          <w:sz w:val="28"/>
          <w:szCs w:val="28"/>
        </w:rPr>
      </w:pPr>
      <w:proofErr w:type="spellStart"/>
      <w:r w:rsidRPr="00C060E0">
        <w:rPr>
          <w:color w:val="000000"/>
          <w:sz w:val="28"/>
          <w:szCs w:val="28"/>
        </w:rPr>
        <w:t>Протягом</w:t>
      </w:r>
      <w:proofErr w:type="spellEnd"/>
      <w:r w:rsidRPr="00C060E0">
        <w:rPr>
          <w:color w:val="000000"/>
          <w:sz w:val="28"/>
          <w:szCs w:val="28"/>
        </w:rPr>
        <w:t xml:space="preserve"> 2019 року </w:t>
      </w:r>
      <w:proofErr w:type="gramStart"/>
      <w:r w:rsidRPr="00C060E0">
        <w:rPr>
          <w:color w:val="000000"/>
          <w:sz w:val="28"/>
          <w:szCs w:val="28"/>
        </w:rPr>
        <w:t>проведена</w:t>
      </w:r>
      <w:proofErr w:type="gramEnd"/>
      <w:r w:rsidRPr="00C060E0">
        <w:rPr>
          <w:color w:val="000000"/>
          <w:sz w:val="28"/>
          <w:szCs w:val="28"/>
        </w:rPr>
        <w:t xml:space="preserve"> </w:t>
      </w:r>
      <w:proofErr w:type="spellStart"/>
      <w:r w:rsidRPr="00C060E0">
        <w:rPr>
          <w:color w:val="000000"/>
          <w:sz w:val="28"/>
          <w:szCs w:val="28"/>
        </w:rPr>
        <w:t>інформаційно-роз’яснювальна</w:t>
      </w:r>
      <w:proofErr w:type="spellEnd"/>
      <w:r w:rsidRPr="00C060E0">
        <w:rPr>
          <w:color w:val="000000"/>
          <w:sz w:val="28"/>
          <w:szCs w:val="28"/>
        </w:rPr>
        <w:t xml:space="preserve"> робота </w:t>
      </w:r>
      <w:proofErr w:type="spellStart"/>
      <w:r w:rsidRPr="00C060E0">
        <w:rPr>
          <w:color w:val="000000"/>
          <w:sz w:val="28"/>
          <w:szCs w:val="28"/>
        </w:rPr>
        <w:t>з</w:t>
      </w:r>
      <w:proofErr w:type="spellEnd"/>
      <w:r w:rsidRPr="00C060E0">
        <w:rPr>
          <w:color w:val="000000"/>
          <w:sz w:val="28"/>
          <w:szCs w:val="28"/>
        </w:rPr>
        <w:t xml:space="preserve"> 7 </w:t>
      </w:r>
      <w:proofErr w:type="spellStart"/>
      <w:r w:rsidRPr="00C060E0">
        <w:rPr>
          <w:color w:val="000000"/>
          <w:sz w:val="28"/>
          <w:szCs w:val="28"/>
        </w:rPr>
        <w:t>суб’єктами</w:t>
      </w:r>
      <w:proofErr w:type="spellEnd"/>
      <w:r w:rsidRPr="00C060E0">
        <w:rPr>
          <w:color w:val="000000"/>
          <w:sz w:val="28"/>
          <w:szCs w:val="28"/>
        </w:rPr>
        <w:t xml:space="preserve"> </w:t>
      </w:r>
      <w:proofErr w:type="spellStart"/>
      <w:r w:rsidRPr="00C060E0">
        <w:rPr>
          <w:color w:val="000000"/>
          <w:sz w:val="28"/>
          <w:szCs w:val="28"/>
        </w:rPr>
        <w:t>господарювання</w:t>
      </w:r>
      <w:proofErr w:type="spellEnd"/>
      <w:r w:rsidRPr="00C060E0">
        <w:rPr>
          <w:color w:val="000000"/>
          <w:sz w:val="28"/>
          <w:szCs w:val="28"/>
        </w:rPr>
        <w:t xml:space="preserve"> на тему: «Легальна </w:t>
      </w:r>
      <w:proofErr w:type="spellStart"/>
      <w:r w:rsidRPr="00C060E0">
        <w:rPr>
          <w:color w:val="000000"/>
          <w:sz w:val="28"/>
          <w:szCs w:val="28"/>
        </w:rPr>
        <w:t>зайнятість</w:t>
      </w:r>
      <w:proofErr w:type="spellEnd"/>
      <w:r w:rsidRPr="00C060E0">
        <w:rPr>
          <w:color w:val="000000"/>
          <w:sz w:val="28"/>
          <w:szCs w:val="28"/>
        </w:rPr>
        <w:t xml:space="preserve">». </w:t>
      </w:r>
    </w:p>
    <w:p w:rsidR="0035717B" w:rsidRDefault="0035717B" w:rsidP="00BC1B35">
      <w:pPr>
        <w:ind w:firstLine="567"/>
        <w:jc w:val="both"/>
        <w:rPr>
          <w:sz w:val="28"/>
          <w:szCs w:val="28"/>
          <w:lang w:val="uk-UA"/>
        </w:rPr>
      </w:pPr>
      <w:r w:rsidRPr="00C060E0">
        <w:rPr>
          <w:color w:val="000000"/>
          <w:sz w:val="28"/>
          <w:szCs w:val="28"/>
        </w:rPr>
        <w:t xml:space="preserve">У 2019 </w:t>
      </w:r>
      <w:proofErr w:type="spellStart"/>
      <w:r w:rsidRPr="00C060E0">
        <w:rPr>
          <w:color w:val="000000"/>
          <w:sz w:val="28"/>
          <w:szCs w:val="28"/>
        </w:rPr>
        <w:t>році</w:t>
      </w:r>
      <w:proofErr w:type="spellEnd"/>
      <w:r w:rsidRPr="00C060E0">
        <w:rPr>
          <w:color w:val="000000"/>
          <w:sz w:val="28"/>
          <w:szCs w:val="28"/>
        </w:rPr>
        <w:t xml:space="preserve"> проведено 19 </w:t>
      </w:r>
      <w:proofErr w:type="spellStart"/>
      <w:r w:rsidRPr="00C060E0">
        <w:rPr>
          <w:color w:val="000000"/>
          <w:sz w:val="28"/>
          <w:szCs w:val="28"/>
        </w:rPr>
        <w:t>семінарів</w:t>
      </w:r>
      <w:proofErr w:type="spellEnd"/>
      <w:r w:rsidRPr="00C060E0">
        <w:rPr>
          <w:color w:val="000000"/>
          <w:sz w:val="28"/>
          <w:szCs w:val="28"/>
        </w:rPr>
        <w:t xml:space="preserve"> </w:t>
      </w:r>
      <w:proofErr w:type="spellStart"/>
      <w:r w:rsidRPr="00C060E0">
        <w:rPr>
          <w:color w:val="000000"/>
          <w:sz w:val="28"/>
          <w:szCs w:val="28"/>
        </w:rPr>
        <w:t>спільно</w:t>
      </w:r>
      <w:proofErr w:type="spellEnd"/>
      <w:r w:rsidRPr="00C060E0">
        <w:rPr>
          <w:color w:val="000000"/>
          <w:sz w:val="28"/>
          <w:szCs w:val="28"/>
        </w:rPr>
        <w:t xml:space="preserve"> </w:t>
      </w:r>
      <w:proofErr w:type="spellStart"/>
      <w:r w:rsidRPr="00C060E0">
        <w:rPr>
          <w:color w:val="000000"/>
          <w:sz w:val="28"/>
          <w:szCs w:val="28"/>
        </w:rPr>
        <w:t>з</w:t>
      </w:r>
      <w:proofErr w:type="spellEnd"/>
      <w:r w:rsidRPr="00C060E0">
        <w:rPr>
          <w:color w:val="000000"/>
          <w:sz w:val="28"/>
          <w:szCs w:val="28"/>
        </w:rPr>
        <w:t xml:space="preserve"> </w:t>
      </w:r>
      <w:proofErr w:type="spellStart"/>
      <w:r w:rsidRPr="00C060E0">
        <w:rPr>
          <w:color w:val="000000"/>
          <w:sz w:val="28"/>
          <w:szCs w:val="28"/>
        </w:rPr>
        <w:t>Ніжинською</w:t>
      </w:r>
      <w:proofErr w:type="spellEnd"/>
      <w:r w:rsidRPr="00C060E0">
        <w:rPr>
          <w:color w:val="000000"/>
          <w:sz w:val="28"/>
          <w:szCs w:val="28"/>
        </w:rPr>
        <w:t xml:space="preserve"> </w:t>
      </w:r>
      <w:proofErr w:type="spellStart"/>
      <w:r w:rsidRPr="00C060E0">
        <w:rPr>
          <w:color w:val="000000"/>
          <w:sz w:val="28"/>
          <w:szCs w:val="28"/>
        </w:rPr>
        <w:t>міськрайонною</w:t>
      </w:r>
      <w:proofErr w:type="spellEnd"/>
      <w:r w:rsidRPr="00C060E0">
        <w:rPr>
          <w:color w:val="000000"/>
          <w:sz w:val="28"/>
          <w:szCs w:val="28"/>
        </w:rPr>
        <w:t xml:space="preserve"> </w:t>
      </w:r>
      <w:proofErr w:type="spellStart"/>
      <w:r w:rsidRPr="00C060E0">
        <w:rPr>
          <w:color w:val="000000"/>
          <w:sz w:val="28"/>
          <w:szCs w:val="28"/>
        </w:rPr>
        <w:t>філією</w:t>
      </w:r>
      <w:proofErr w:type="spellEnd"/>
      <w:r w:rsidRPr="00C060E0">
        <w:rPr>
          <w:color w:val="000000"/>
          <w:sz w:val="28"/>
          <w:szCs w:val="28"/>
        </w:rPr>
        <w:t xml:space="preserve"> </w:t>
      </w:r>
      <w:proofErr w:type="spellStart"/>
      <w:r w:rsidRPr="00C060E0">
        <w:rPr>
          <w:color w:val="000000"/>
          <w:sz w:val="28"/>
          <w:szCs w:val="28"/>
        </w:rPr>
        <w:t>Чернігівського</w:t>
      </w:r>
      <w:proofErr w:type="spellEnd"/>
      <w:r w:rsidRPr="00C060E0">
        <w:rPr>
          <w:color w:val="000000"/>
          <w:sz w:val="28"/>
          <w:szCs w:val="28"/>
        </w:rPr>
        <w:t xml:space="preserve"> </w:t>
      </w:r>
      <w:proofErr w:type="spellStart"/>
      <w:r w:rsidRPr="00C060E0">
        <w:rPr>
          <w:color w:val="000000"/>
          <w:sz w:val="28"/>
          <w:szCs w:val="28"/>
        </w:rPr>
        <w:t>обласного</w:t>
      </w:r>
      <w:proofErr w:type="spellEnd"/>
      <w:r w:rsidRPr="00C060E0">
        <w:rPr>
          <w:color w:val="000000"/>
          <w:sz w:val="28"/>
          <w:szCs w:val="28"/>
        </w:rPr>
        <w:t xml:space="preserve"> центру </w:t>
      </w:r>
      <w:proofErr w:type="spellStart"/>
      <w:r w:rsidRPr="00C060E0">
        <w:rPr>
          <w:color w:val="000000"/>
          <w:sz w:val="28"/>
          <w:szCs w:val="28"/>
        </w:rPr>
        <w:t>зайнятості</w:t>
      </w:r>
      <w:proofErr w:type="spellEnd"/>
      <w:r w:rsidRPr="00C060E0">
        <w:rPr>
          <w:color w:val="000000"/>
          <w:sz w:val="28"/>
          <w:szCs w:val="28"/>
        </w:rPr>
        <w:t xml:space="preserve"> на тему: «</w:t>
      </w:r>
      <w:proofErr w:type="gramStart"/>
      <w:r w:rsidRPr="00C060E0">
        <w:rPr>
          <w:color w:val="000000"/>
          <w:sz w:val="28"/>
          <w:szCs w:val="28"/>
        </w:rPr>
        <w:t>Легальна</w:t>
      </w:r>
      <w:proofErr w:type="gramEnd"/>
      <w:r w:rsidRPr="00C060E0">
        <w:rPr>
          <w:color w:val="000000"/>
          <w:sz w:val="28"/>
          <w:szCs w:val="28"/>
        </w:rPr>
        <w:t xml:space="preserve"> </w:t>
      </w:r>
      <w:proofErr w:type="spellStart"/>
      <w:r w:rsidRPr="00C060E0">
        <w:rPr>
          <w:color w:val="000000"/>
          <w:sz w:val="28"/>
          <w:szCs w:val="28"/>
        </w:rPr>
        <w:t>зайнятість</w:t>
      </w:r>
      <w:proofErr w:type="spellEnd"/>
      <w:r w:rsidRPr="00C060E0">
        <w:rPr>
          <w:color w:val="000000"/>
          <w:sz w:val="28"/>
          <w:szCs w:val="28"/>
        </w:rPr>
        <w:t xml:space="preserve">», </w:t>
      </w:r>
      <w:proofErr w:type="spellStart"/>
      <w:r w:rsidRPr="00C060E0">
        <w:rPr>
          <w:color w:val="000000"/>
          <w:sz w:val="28"/>
          <w:szCs w:val="28"/>
        </w:rPr>
        <w:t>якими</w:t>
      </w:r>
      <w:proofErr w:type="spellEnd"/>
      <w:r w:rsidRPr="00C060E0">
        <w:rPr>
          <w:color w:val="000000"/>
          <w:sz w:val="28"/>
          <w:szCs w:val="28"/>
        </w:rPr>
        <w:t xml:space="preserve"> </w:t>
      </w:r>
      <w:proofErr w:type="spellStart"/>
      <w:r w:rsidRPr="00C060E0">
        <w:rPr>
          <w:color w:val="000000"/>
          <w:sz w:val="28"/>
          <w:szCs w:val="28"/>
        </w:rPr>
        <w:t>охоплено</w:t>
      </w:r>
      <w:proofErr w:type="spellEnd"/>
      <w:r w:rsidRPr="00C060E0">
        <w:rPr>
          <w:color w:val="000000"/>
          <w:sz w:val="28"/>
          <w:szCs w:val="28"/>
        </w:rPr>
        <w:t xml:space="preserve"> 326 ос</w:t>
      </w:r>
      <w:proofErr w:type="spellStart"/>
      <w:r w:rsidR="00F22F52">
        <w:rPr>
          <w:color w:val="000000"/>
          <w:sz w:val="28"/>
          <w:szCs w:val="28"/>
          <w:lang w:val="uk-UA"/>
        </w:rPr>
        <w:t>іб</w:t>
      </w:r>
      <w:proofErr w:type="spellEnd"/>
      <w:r w:rsidR="00F22F52">
        <w:rPr>
          <w:color w:val="000000"/>
          <w:sz w:val="28"/>
          <w:szCs w:val="28"/>
          <w:lang w:val="uk-UA"/>
        </w:rPr>
        <w:t xml:space="preserve"> </w:t>
      </w:r>
      <w:r w:rsidRPr="00C060E0">
        <w:rPr>
          <w:color w:val="000000"/>
          <w:sz w:val="28"/>
          <w:szCs w:val="28"/>
        </w:rPr>
        <w:t>-</w:t>
      </w:r>
      <w:r w:rsidR="00F22F52">
        <w:rPr>
          <w:color w:val="000000"/>
          <w:sz w:val="28"/>
          <w:szCs w:val="28"/>
          <w:lang w:val="uk-UA"/>
        </w:rPr>
        <w:t xml:space="preserve"> </w:t>
      </w:r>
      <w:proofErr w:type="spellStart"/>
      <w:r w:rsidRPr="00C060E0">
        <w:rPr>
          <w:color w:val="000000"/>
          <w:sz w:val="28"/>
          <w:szCs w:val="28"/>
        </w:rPr>
        <w:t>безробітних</w:t>
      </w:r>
      <w:proofErr w:type="spellEnd"/>
      <w:r w:rsidRPr="00C060E0">
        <w:rPr>
          <w:color w:val="000000"/>
          <w:sz w:val="28"/>
          <w:szCs w:val="28"/>
        </w:rPr>
        <w:t>.</w:t>
      </w:r>
    </w:p>
    <w:p w:rsidR="00526960" w:rsidRPr="00996814" w:rsidRDefault="00526960" w:rsidP="0035717B">
      <w:pPr>
        <w:pStyle w:val="11"/>
        <w:spacing w:after="0" w:line="240" w:lineRule="auto"/>
        <w:ind w:left="0" w:firstLine="567"/>
        <w:jc w:val="both"/>
        <w:rPr>
          <w:rFonts w:ascii="Times New Roman" w:hAnsi="Times New Roman"/>
          <w:color w:val="000000"/>
          <w:sz w:val="28"/>
          <w:szCs w:val="28"/>
          <w:lang w:val="uk-UA"/>
        </w:rPr>
      </w:pPr>
    </w:p>
    <w:p w:rsidR="001C75C5" w:rsidRPr="00996814" w:rsidRDefault="009B6E1D" w:rsidP="009B6E1D">
      <w:pPr>
        <w:tabs>
          <w:tab w:val="left" w:pos="0"/>
        </w:tabs>
        <w:ind w:firstLine="567"/>
        <w:jc w:val="both"/>
        <w:rPr>
          <w:b/>
          <w:bCs/>
          <w:sz w:val="28"/>
          <w:szCs w:val="28"/>
          <w:lang w:val="uk-UA"/>
        </w:rPr>
      </w:pPr>
      <w:r>
        <w:rPr>
          <w:b/>
          <w:bCs/>
          <w:sz w:val="28"/>
          <w:szCs w:val="28"/>
          <w:lang w:val="uk-UA"/>
        </w:rPr>
        <w:t xml:space="preserve">                       </w:t>
      </w:r>
      <w:r w:rsidR="003844CC" w:rsidRPr="00996814">
        <w:rPr>
          <w:b/>
          <w:bCs/>
          <w:sz w:val="28"/>
          <w:szCs w:val="28"/>
          <w:lang w:val="uk-UA"/>
        </w:rPr>
        <w:t>Проводився постійний облік:</w:t>
      </w:r>
    </w:p>
    <w:p w:rsidR="003844CC" w:rsidRPr="00996814" w:rsidRDefault="007944D8" w:rsidP="009B6E1D">
      <w:pPr>
        <w:pStyle w:val="a5"/>
        <w:numPr>
          <w:ilvl w:val="0"/>
          <w:numId w:val="10"/>
        </w:numPr>
        <w:tabs>
          <w:tab w:val="left" w:pos="0"/>
        </w:tabs>
        <w:spacing w:after="0" w:line="240" w:lineRule="auto"/>
        <w:ind w:left="0" w:firstLine="567"/>
        <w:jc w:val="both"/>
        <w:rPr>
          <w:rFonts w:ascii="Times New Roman" w:hAnsi="Times New Roman"/>
          <w:sz w:val="28"/>
          <w:szCs w:val="28"/>
          <w:lang w:val="uk-UA"/>
        </w:rPr>
      </w:pPr>
      <w:r w:rsidRPr="007944D8">
        <w:rPr>
          <w:rFonts w:ascii="Times New Roman" w:hAnsi="Times New Roman"/>
          <w:sz w:val="28"/>
          <w:szCs w:val="28"/>
          <w:lang w:val="uk-UA"/>
        </w:rPr>
        <w:t xml:space="preserve">  23-х </w:t>
      </w:r>
      <w:r w:rsidR="001C75C5" w:rsidRPr="007944D8">
        <w:rPr>
          <w:rFonts w:ascii="Times New Roman" w:hAnsi="Times New Roman"/>
          <w:sz w:val="28"/>
          <w:szCs w:val="28"/>
          <w:lang w:val="uk-UA"/>
        </w:rPr>
        <w:t>видів</w:t>
      </w:r>
      <w:r w:rsidR="003844CC" w:rsidRPr="007944D8">
        <w:rPr>
          <w:rFonts w:ascii="Times New Roman" w:hAnsi="Times New Roman"/>
          <w:sz w:val="28"/>
          <w:szCs w:val="28"/>
          <w:lang w:val="uk-UA"/>
        </w:rPr>
        <w:t xml:space="preserve"> надходжень податку  на  прибуток комунальних  підприємств</w:t>
      </w:r>
      <w:r w:rsidR="003844CC" w:rsidRPr="00996814">
        <w:rPr>
          <w:rFonts w:ascii="Times New Roman" w:hAnsi="Times New Roman"/>
          <w:sz w:val="28"/>
          <w:szCs w:val="28"/>
          <w:lang w:val="uk-UA"/>
        </w:rPr>
        <w:t xml:space="preserve"> міста, орендної плати за оренду комунального  майна,  коштів  пайової  участі  замовників    у  створенні  і  розвитку  інженерно-транспортної  та  соціальної  інфраструктури  міста  та   інших  платежів;</w:t>
      </w:r>
    </w:p>
    <w:p w:rsidR="003844CC" w:rsidRPr="00996814" w:rsidRDefault="003844CC" w:rsidP="009B6E1D">
      <w:pPr>
        <w:pStyle w:val="10"/>
        <w:numPr>
          <w:ilvl w:val="0"/>
          <w:numId w:val="5"/>
        </w:numPr>
        <w:tabs>
          <w:tab w:val="left" w:pos="0"/>
        </w:tabs>
        <w:autoSpaceDE w:val="0"/>
        <w:autoSpaceDN w:val="0"/>
        <w:ind w:left="0" w:firstLine="567"/>
        <w:jc w:val="both"/>
        <w:rPr>
          <w:sz w:val="28"/>
          <w:szCs w:val="28"/>
          <w:lang w:val="uk-UA"/>
        </w:rPr>
      </w:pPr>
      <w:r w:rsidRPr="00996814">
        <w:rPr>
          <w:sz w:val="28"/>
          <w:szCs w:val="28"/>
          <w:lang w:val="uk-UA"/>
        </w:rPr>
        <w:t xml:space="preserve"> субвенцій (файл  </w:t>
      </w:r>
      <w:r w:rsidRPr="00996814">
        <w:rPr>
          <w:sz w:val="28"/>
          <w:szCs w:val="28"/>
          <w:lang w:val="en-US"/>
        </w:rPr>
        <w:t>BF</w:t>
      </w:r>
      <w:r w:rsidRPr="00996814">
        <w:rPr>
          <w:sz w:val="28"/>
          <w:szCs w:val="28"/>
          <w:lang w:val="uk-UA"/>
        </w:rPr>
        <w:t>) з державного та обласного бюджетів;</w:t>
      </w:r>
    </w:p>
    <w:p w:rsidR="003844CC" w:rsidRPr="00996814" w:rsidRDefault="003844CC" w:rsidP="009B6E1D">
      <w:pPr>
        <w:pStyle w:val="10"/>
        <w:numPr>
          <w:ilvl w:val="0"/>
          <w:numId w:val="5"/>
        </w:numPr>
        <w:tabs>
          <w:tab w:val="left" w:pos="0"/>
        </w:tabs>
        <w:autoSpaceDE w:val="0"/>
        <w:autoSpaceDN w:val="0"/>
        <w:ind w:left="0" w:firstLine="567"/>
        <w:jc w:val="both"/>
        <w:rPr>
          <w:sz w:val="28"/>
          <w:szCs w:val="28"/>
          <w:lang w:val="uk-UA"/>
        </w:rPr>
      </w:pPr>
      <w:r w:rsidRPr="00996814">
        <w:rPr>
          <w:sz w:val="28"/>
          <w:szCs w:val="28"/>
          <w:lang w:val="uk-UA"/>
        </w:rPr>
        <w:t xml:space="preserve"> змін  власних  надходжень бюджетних  установ;</w:t>
      </w:r>
    </w:p>
    <w:p w:rsidR="003844CC" w:rsidRPr="00996814" w:rsidRDefault="003844CC" w:rsidP="009B6E1D">
      <w:pPr>
        <w:pStyle w:val="10"/>
        <w:numPr>
          <w:ilvl w:val="0"/>
          <w:numId w:val="5"/>
        </w:numPr>
        <w:tabs>
          <w:tab w:val="left" w:pos="0"/>
        </w:tabs>
        <w:autoSpaceDE w:val="0"/>
        <w:autoSpaceDN w:val="0"/>
        <w:ind w:left="0" w:firstLine="567"/>
        <w:jc w:val="both"/>
        <w:rPr>
          <w:sz w:val="28"/>
          <w:szCs w:val="28"/>
          <w:lang w:val="uk-UA"/>
        </w:rPr>
      </w:pPr>
      <w:r w:rsidRPr="00996814">
        <w:rPr>
          <w:sz w:val="28"/>
          <w:szCs w:val="28"/>
          <w:lang w:val="uk-UA"/>
        </w:rPr>
        <w:t xml:space="preserve"> фінансування міських </w:t>
      </w:r>
      <w:r w:rsidR="001C75C5" w:rsidRPr="00996814">
        <w:rPr>
          <w:sz w:val="28"/>
          <w:szCs w:val="28"/>
          <w:lang w:val="uk-UA"/>
        </w:rPr>
        <w:t xml:space="preserve">цільових </w:t>
      </w:r>
      <w:r w:rsidR="00E942DF">
        <w:rPr>
          <w:sz w:val="28"/>
          <w:szCs w:val="28"/>
          <w:lang w:val="uk-UA"/>
        </w:rPr>
        <w:t>програм та капітальних видатків;</w:t>
      </w:r>
    </w:p>
    <w:p w:rsidR="003844CC" w:rsidRPr="00996814" w:rsidRDefault="003844CC" w:rsidP="009B6E1D">
      <w:pPr>
        <w:numPr>
          <w:ilvl w:val="0"/>
          <w:numId w:val="5"/>
        </w:numPr>
        <w:tabs>
          <w:tab w:val="left" w:pos="0"/>
        </w:tabs>
        <w:autoSpaceDE w:val="0"/>
        <w:autoSpaceDN w:val="0"/>
        <w:ind w:left="0" w:firstLine="567"/>
        <w:jc w:val="both"/>
        <w:rPr>
          <w:sz w:val="28"/>
          <w:szCs w:val="28"/>
          <w:lang w:val="uk-UA"/>
        </w:rPr>
      </w:pPr>
      <w:r w:rsidRPr="00996814">
        <w:rPr>
          <w:sz w:val="28"/>
          <w:szCs w:val="28"/>
          <w:lang w:val="uk-UA"/>
        </w:rPr>
        <w:t xml:space="preserve"> поточна  обробка   бухгалтерських  документів  по  доходах  та  видатках  міського  бюджету,  ведення  бухгалтерського  обліку  по  виконанню  бюджету. Облік коштів міського бюджету здійснювався по </w:t>
      </w:r>
      <w:r w:rsidR="0016192E" w:rsidRPr="00996814">
        <w:rPr>
          <w:sz w:val="28"/>
          <w:szCs w:val="28"/>
          <w:lang w:val="uk-UA"/>
        </w:rPr>
        <w:t>108</w:t>
      </w:r>
      <w:r w:rsidRPr="00996814">
        <w:rPr>
          <w:sz w:val="28"/>
          <w:szCs w:val="28"/>
          <w:lang w:val="uk-UA"/>
        </w:rPr>
        <w:t xml:space="preserve"> доходних рахунках та </w:t>
      </w:r>
      <w:r w:rsidR="0016192E" w:rsidRPr="00996814">
        <w:rPr>
          <w:sz w:val="28"/>
          <w:szCs w:val="28"/>
          <w:lang w:val="uk-UA"/>
        </w:rPr>
        <w:t xml:space="preserve">82 </w:t>
      </w:r>
      <w:r w:rsidRPr="00996814">
        <w:rPr>
          <w:sz w:val="28"/>
          <w:szCs w:val="28"/>
          <w:lang w:val="uk-UA"/>
        </w:rPr>
        <w:t xml:space="preserve"> видаткових.</w:t>
      </w:r>
    </w:p>
    <w:p w:rsidR="00225489" w:rsidRDefault="003844CC" w:rsidP="009B6E1D">
      <w:pPr>
        <w:pStyle w:val="10"/>
        <w:tabs>
          <w:tab w:val="left" w:pos="0"/>
        </w:tabs>
        <w:autoSpaceDE w:val="0"/>
        <w:autoSpaceDN w:val="0"/>
        <w:ind w:firstLine="567"/>
        <w:jc w:val="both"/>
        <w:rPr>
          <w:sz w:val="28"/>
          <w:szCs w:val="28"/>
          <w:lang w:val="uk-UA"/>
        </w:rPr>
      </w:pPr>
      <w:r w:rsidRPr="00996814">
        <w:rPr>
          <w:sz w:val="28"/>
          <w:szCs w:val="28"/>
          <w:lang w:val="uk-UA"/>
        </w:rPr>
        <w:t xml:space="preserve">                    </w:t>
      </w:r>
    </w:p>
    <w:p w:rsidR="00225489" w:rsidRDefault="00225489" w:rsidP="009B6E1D">
      <w:pPr>
        <w:pStyle w:val="10"/>
        <w:tabs>
          <w:tab w:val="left" w:pos="0"/>
        </w:tabs>
        <w:autoSpaceDE w:val="0"/>
        <w:autoSpaceDN w:val="0"/>
        <w:ind w:firstLine="567"/>
        <w:jc w:val="both"/>
        <w:rPr>
          <w:sz w:val="28"/>
          <w:szCs w:val="28"/>
          <w:lang w:val="uk-UA"/>
        </w:rPr>
      </w:pPr>
    </w:p>
    <w:p w:rsidR="003844CC" w:rsidRPr="00996814" w:rsidRDefault="00225489" w:rsidP="009B6E1D">
      <w:pPr>
        <w:pStyle w:val="10"/>
        <w:tabs>
          <w:tab w:val="left" w:pos="0"/>
        </w:tabs>
        <w:autoSpaceDE w:val="0"/>
        <w:autoSpaceDN w:val="0"/>
        <w:ind w:firstLine="567"/>
        <w:jc w:val="both"/>
        <w:rPr>
          <w:b/>
          <w:sz w:val="28"/>
          <w:szCs w:val="28"/>
          <w:lang w:val="uk-UA"/>
        </w:rPr>
      </w:pPr>
      <w:r>
        <w:rPr>
          <w:sz w:val="28"/>
          <w:szCs w:val="28"/>
          <w:lang w:val="uk-UA"/>
        </w:rPr>
        <w:lastRenderedPageBreak/>
        <w:t xml:space="preserve">                 </w:t>
      </w:r>
      <w:r w:rsidR="003844CC" w:rsidRPr="00996814">
        <w:rPr>
          <w:b/>
          <w:sz w:val="28"/>
          <w:szCs w:val="28"/>
          <w:lang w:val="uk-UA"/>
        </w:rPr>
        <w:t xml:space="preserve">Інша планова та позапланова робота: </w:t>
      </w:r>
    </w:p>
    <w:p w:rsidR="004C37C0" w:rsidRPr="00996814" w:rsidRDefault="004C37C0" w:rsidP="009B6E1D">
      <w:pPr>
        <w:pStyle w:val="10"/>
        <w:tabs>
          <w:tab w:val="left" w:pos="0"/>
        </w:tabs>
        <w:autoSpaceDE w:val="0"/>
        <w:autoSpaceDN w:val="0"/>
        <w:ind w:firstLine="927"/>
        <w:jc w:val="both"/>
        <w:rPr>
          <w:sz w:val="28"/>
          <w:szCs w:val="28"/>
          <w:lang w:val="uk-UA"/>
        </w:rPr>
      </w:pPr>
      <w:r w:rsidRPr="00996814">
        <w:rPr>
          <w:sz w:val="28"/>
          <w:szCs w:val="28"/>
          <w:lang w:val="uk-UA"/>
        </w:rPr>
        <w:t>Фінансове управління Ніжинської міської ради було одним із учасників проведення  державного фінансового аудиту бюджету м. Ніжина за період                     з 01.01.2016 року по 30.04.2019 року. Готувались матеріали, таблиці, довідки по бюджету (по доходах та видатках</w:t>
      </w:r>
      <w:r w:rsidR="006F6509" w:rsidRPr="00996814">
        <w:rPr>
          <w:sz w:val="28"/>
          <w:szCs w:val="28"/>
          <w:lang w:val="uk-UA"/>
        </w:rPr>
        <w:t>, галузях, установах</w:t>
      </w:r>
      <w:r w:rsidRPr="00996814">
        <w:rPr>
          <w:sz w:val="28"/>
          <w:szCs w:val="28"/>
          <w:lang w:val="uk-UA"/>
        </w:rPr>
        <w:t>). Підготовлено розпорядження міського голови від 25.10.2019 №</w:t>
      </w:r>
      <w:r w:rsidR="006F6509" w:rsidRPr="00996814">
        <w:rPr>
          <w:sz w:val="28"/>
          <w:szCs w:val="28"/>
          <w:lang w:val="uk-UA"/>
        </w:rPr>
        <w:t xml:space="preserve"> </w:t>
      </w:r>
      <w:r w:rsidRPr="00996814">
        <w:rPr>
          <w:sz w:val="28"/>
          <w:szCs w:val="28"/>
          <w:lang w:val="uk-UA"/>
        </w:rPr>
        <w:t xml:space="preserve">274 «Про заходи щодо реалізації результатів державного фінансового аудиту бюджету міста Ніжина Чернігівської області». </w:t>
      </w:r>
    </w:p>
    <w:p w:rsidR="00A4711D" w:rsidRPr="00996814" w:rsidRDefault="00974F90" w:rsidP="00974F90">
      <w:pPr>
        <w:pStyle w:val="10"/>
        <w:tabs>
          <w:tab w:val="left" w:pos="0"/>
        </w:tabs>
        <w:autoSpaceDE w:val="0"/>
        <w:autoSpaceDN w:val="0"/>
        <w:jc w:val="both"/>
        <w:rPr>
          <w:sz w:val="28"/>
          <w:szCs w:val="28"/>
          <w:lang w:val="uk-UA"/>
        </w:rPr>
      </w:pPr>
      <w:r>
        <w:rPr>
          <w:sz w:val="28"/>
          <w:szCs w:val="28"/>
          <w:lang w:val="uk-UA"/>
        </w:rPr>
        <w:t xml:space="preserve">           </w:t>
      </w:r>
      <w:r w:rsidR="004C37C0" w:rsidRPr="00996814">
        <w:rPr>
          <w:sz w:val="28"/>
          <w:szCs w:val="28"/>
          <w:lang w:val="uk-UA"/>
        </w:rPr>
        <w:t xml:space="preserve">На виконання акту  Управління  Північного офісу </w:t>
      </w:r>
      <w:proofErr w:type="spellStart"/>
      <w:r w:rsidR="004C37C0" w:rsidRPr="00996814">
        <w:rPr>
          <w:sz w:val="28"/>
          <w:szCs w:val="28"/>
          <w:lang w:val="uk-UA"/>
        </w:rPr>
        <w:t>Держаудитслужби</w:t>
      </w:r>
      <w:proofErr w:type="spellEnd"/>
      <w:r w:rsidR="004C37C0" w:rsidRPr="00996814">
        <w:rPr>
          <w:sz w:val="28"/>
          <w:szCs w:val="28"/>
          <w:lang w:val="uk-UA"/>
        </w:rPr>
        <w:t xml:space="preserve"> в Черн</w:t>
      </w:r>
      <w:r w:rsidR="006F6509" w:rsidRPr="00996814">
        <w:rPr>
          <w:sz w:val="28"/>
          <w:szCs w:val="28"/>
          <w:lang w:val="uk-UA"/>
        </w:rPr>
        <w:t>і</w:t>
      </w:r>
      <w:r w:rsidR="004C37C0" w:rsidRPr="00996814">
        <w:rPr>
          <w:sz w:val="28"/>
          <w:szCs w:val="28"/>
          <w:lang w:val="uk-UA"/>
        </w:rPr>
        <w:t xml:space="preserve">гівській обл. від 01.07.2017р. № 03-30/08 </w:t>
      </w:r>
      <w:r w:rsidR="00A4711D" w:rsidRPr="00996814">
        <w:rPr>
          <w:sz w:val="28"/>
          <w:szCs w:val="28"/>
          <w:lang w:val="uk-UA"/>
        </w:rPr>
        <w:t xml:space="preserve">про бюджетне </w:t>
      </w:r>
      <w:proofErr w:type="spellStart"/>
      <w:r w:rsidR="00A4711D" w:rsidRPr="00996814">
        <w:rPr>
          <w:sz w:val="28"/>
          <w:szCs w:val="28"/>
          <w:lang w:val="uk-UA"/>
        </w:rPr>
        <w:t>правопорушення</w:t>
      </w:r>
      <w:r w:rsidR="006F6509" w:rsidRPr="00996814">
        <w:rPr>
          <w:sz w:val="28"/>
          <w:szCs w:val="28"/>
          <w:lang w:val="uk-UA"/>
        </w:rPr>
        <w:t>-</w:t>
      </w:r>
      <w:proofErr w:type="spellEnd"/>
      <w:r w:rsidR="00A4711D" w:rsidRPr="00996814">
        <w:rPr>
          <w:sz w:val="28"/>
          <w:szCs w:val="28"/>
          <w:lang w:val="uk-UA"/>
        </w:rPr>
        <w:t xml:space="preserve"> ст. 116, ст. 119 Бюджетного кодексу України, фінансовим управлінням </w:t>
      </w:r>
      <w:r w:rsidR="004C37C0" w:rsidRPr="00996814">
        <w:rPr>
          <w:sz w:val="28"/>
          <w:szCs w:val="28"/>
          <w:lang w:val="uk-UA"/>
        </w:rPr>
        <w:t>підготовлено розпорядження   про призупинення бюджетних асигнувань</w:t>
      </w:r>
      <w:r w:rsidR="00A4711D" w:rsidRPr="00996814">
        <w:rPr>
          <w:sz w:val="28"/>
          <w:szCs w:val="28"/>
          <w:lang w:val="uk-UA"/>
        </w:rPr>
        <w:t xml:space="preserve"> з 01.08.2019р. по 31.08.2019р. від 11.07.2019р. № 1 </w:t>
      </w:r>
      <w:r w:rsidR="004C37C0" w:rsidRPr="00996814">
        <w:rPr>
          <w:sz w:val="28"/>
          <w:szCs w:val="28"/>
          <w:lang w:val="uk-UA"/>
        </w:rPr>
        <w:t>по управлінню освіти</w:t>
      </w:r>
      <w:r w:rsidR="00A4711D" w:rsidRPr="00996814">
        <w:rPr>
          <w:sz w:val="28"/>
          <w:szCs w:val="28"/>
          <w:lang w:val="uk-UA"/>
        </w:rPr>
        <w:t>.</w:t>
      </w:r>
    </w:p>
    <w:p w:rsidR="00974F90" w:rsidRDefault="00974F90" w:rsidP="00974F90">
      <w:pPr>
        <w:pStyle w:val="10"/>
        <w:tabs>
          <w:tab w:val="left" w:pos="0"/>
        </w:tabs>
        <w:autoSpaceDE w:val="0"/>
        <w:autoSpaceDN w:val="0"/>
        <w:ind w:firstLine="927"/>
        <w:jc w:val="both"/>
        <w:rPr>
          <w:sz w:val="28"/>
          <w:szCs w:val="28"/>
          <w:lang w:val="uk-UA"/>
        </w:rPr>
      </w:pPr>
      <w:r w:rsidRPr="00996814">
        <w:rPr>
          <w:sz w:val="28"/>
          <w:szCs w:val="28"/>
          <w:lang w:val="uk-UA"/>
        </w:rPr>
        <w:t>За результатами аудит</w:t>
      </w:r>
      <w:r>
        <w:rPr>
          <w:sz w:val="28"/>
          <w:szCs w:val="28"/>
          <w:lang w:val="uk-UA"/>
        </w:rPr>
        <w:t xml:space="preserve">орської перевірки </w:t>
      </w:r>
      <w:r w:rsidRPr="00996814">
        <w:rPr>
          <w:sz w:val="28"/>
          <w:szCs w:val="28"/>
          <w:lang w:val="uk-UA"/>
        </w:rPr>
        <w:t>підготовлена зведена інформація про усунення  бюджетних правопорушень</w:t>
      </w:r>
      <w:r>
        <w:rPr>
          <w:sz w:val="28"/>
          <w:szCs w:val="28"/>
          <w:lang w:val="uk-UA"/>
        </w:rPr>
        <w:t xml:space="preserve">. </w:t>
      </w:r>
    </w:p>
    <w:p w:rsidR="003844CC" w:rsidRPr="00996814" w:rsidRDefault="00E22F5A" w:rsidP="00974F90">
      <w:pPr>
        <w:pStyle w:val="10"/>
        <w:tabs>
          <w:tab w:val="left" w:pos="0"/>
        </w:tabs>
        <w:autoSpaceDE w:val="0"/>
        <w:autoSpaceDN w:val="0"/>
        <w:ind w:firstLine="927"/>
        <w:jc w:val="both"/>
        <w:rPr>
          <w:sz w:val="28"/>
          <w:szCs w:val="28"/>
          <w:lang w:val="uk-UA"/>
        </w:rPr>
      </w:pPr>
      <w:r w:rsidRPr="00996814">
        <w:rPr>
          <w:sz w:val="28"/>
          <w:szCs w:val="28"/>
          <w:lang w:val="uk-UA"/>
        </w:rPr>
        <w:t xml:space="preserve">Забезпечували планове та позапланове </w:t>
      </w:r>
      <w:r w:rsidR="003844CC" w:rsidRPr="00996814">
        <w:rPr>
          <w:sz w:val="28"/>
          <w:szCs w:val="28"/>
          <w:lang w:val="uk-UA"/>
        </w:rPr>
        <w:t xml:space="preserve">звітування  </w:t>
      </w:r>
      <w:r w:rsidR="003844CC" w:rsidRPr="00996814">
        <w:rPr>
          <w:sz w:val="28"/>
          <w:szCs w:val="28"/>
        </w:rPr>
        <w:t xml:space="preserve">Департаменту </w:t>
      </w:r>
      <w:proofErr w:type="spellStart"/>
      <w:r w:rsidR="003844CC" w:rsidRPr="00996814">
        <w:rPr>
          <w:sz w:val="28"/>
          <w:szCs w:val="28"/>
        </w:rPr>
        <w:t>фінансів</w:t>
      </w:r>
      <w:proofErr w:type="spellEnd"/>
      <w:r w:rsidR="003844CC" w:rsidRPr="00996814">
        <w:rPr>
          <w:sz w:val="28"/>
          <w:szCs w:val="28"/>
        </w:rPr>
        <w:t xml:space="preserve"> ОДА</w:t>
      </w:r>
      <w:r w:rsidR="003844CC" w:rsidRPr="00996814">
        <w:rPr>
          <w:sz w:val="28"/>
          <w:szCs w:val="28"/>
          <w:lang w:val="uk-UA"/>
        </w:rPr>
        <w:t xml:space="preserve"> </w:t>
      </w:r>
      <w:r w:rsidR="006F6509" w:rsidRPr="00996814">
        <w:rPr>
          <w:sz w:val="28"/>
          <w:szCs w:val="28"/>
          <w:lang w:val="uk-UA"/>
        </w:rPr>
        <w:t xml:space="preserve">-  підготовлено 876 </w:t>
      </w:r>
      <w:r w:rsidRPr="00996814">
        <w:rPr>
          <w:sz w:val="28"/>
          <w:szCs w:val="28"/>
          <w:lang w:val="uk-UA"/>
        </w:rPr>
        <w:t xml:space="preserve">звітів та </w:t>
      </w:r>
      <w:r w:rsidR="006F6509" w:rsidRPr="00996814">
        <w:rPr>
          <w:sz w:val="28"/>
          <w:szCs w:val="28"/>
          <w:lang w:val="uk-UA"/>
        </w:rPr>
        <w:t>інформацій з різних бюджетних питань.</w:t>
      </w:r>
    </w:p>
    <w:p w:rsidR="003844CC" w:rsidRPr="00996814" w:rsidRDefault="003844CC" w:rsidP="009B6E1D">
      <w:pPr>
        <w:pStyle w:val="a3"/>
        <w:tabs>
          <w:tab w:val="left" w:pos="0"/>
          <w:tab w:val="left" w:pos="993"/>
        </w:tabs>
        <w:autoSpaceDE w:val="0"/>
        <w:autoSpaceDN w:val="0"/>
        <w:ind w:left="0" w:firstLine="927"/>
        <w:rPr>
          <w:sz w:val="28"/>
          <w:szCs w:val="28"/>
        </w:rPr>
      </w:pPr>
      <w:r w:rsidRPr="00996814">
        <w:rPr>
          <w:sz w:val="28"/>
          <w:szCs w:val="28"/>
        </w:rPr>
        <w:t xml:space="preserve">Департаменту фінансів ОДА надавались реєстри  для  проведення  розрахунків  по  пільгах  та  субсидіях, на  відшкодування  витрат  на  поховання  учасників  бойових  дій. Всього підготовлено </w:t>
      </w:r>
      <w:r w:rsidR="007A2EFC" w:rsidRPr="00996814">
        <w:rPr>
          <w:sz w:val="28"/>
          <w:szCs w:val="28"/>
        </w:rPr>
        <w:t>60</w:t>
      </w:r>
      <w:r w:rsidR="0070546A" w:rsidRPr="00996814">
        <w:rPr>
          <w:sz w:val="28"/>
          <w:szCs w:val="28"/>
        </w:rPr>
        <w:t xml:space="preserve"> р</w:t>
      </w:r>
      <w:r w:rsidRPr="00996814">
        <w:rPr>
          <w:sz w:val="28"/>
          <w:szCs w:val="28"/>
        </w:rPr>
        <w:t>еєстр</w:t>
      </w:r>
      <w:r w:rsidR="0016192E" w:rsidRPr="00996814">
        <w:rPr>
          <w:sz w:val="28"/>
          <w:szCs w:val="28"/>
        </w:rPr>
        <w:t>ів, з</w:t>
      </w:r>
      <w:r w:rsidRPr="00996814">
        <w:rPr>
          <w:sz w:val="28"/>
          <w:szCs w:val="28"/>
        </w:rPr>
        <w:t>а 201</w:t>
      </w:r>
      <w:r w:rsidR="007A2EFC" w:rsidRPr="00996814">
        <w:rPr>
          <w:sz w:val="28"/>
          <w:szCs w:val="28"/>
        </w:rPr>
        <w:t>9</w:t>
      </w:r>
      <w:r w:rsidRPr="00996814">
        <w:rPr>
          <w:sz w:val="28"/>
          <w:szCs w:val="28"/>
        </w:rPr>
        <w:t xml:space="preserve"> рік місто отримало </w:t>
      </w:r>
      <w:r w:rsidR="007A2EFC" w:rsidRPr="00996814">
        <w:rPr>
          <w:sz w:val="28"/>
          <w:szCs w:val="28"/>
        </w:rPr>
        <w:t>65</w:t>
      </w:r>
      <w:r w:rsidR="0016192E" w:rsidRPr="00996814">
        <w:rPr>
          <w:sz w:val="28"/>
          <w:szCs w:val="28"/>
        </w:rPr>
        <w:t>,4 млн.</w:t>
      </w:r>
      <w:r w:rsidR="007A2EFC" w:rsidRPr="00996814">
        <w:rPr>
          <w:sz w:val="28"/>
          <w:szCs w:val="28"/>
        </w:rPr>
        <w:t xml:space="preserve"> грн.</w:t>
      </w:r>
      <w:r w:rsidRPr="00996814">
        <w:rPr>
          <w:sz w:val="28"/>
          <w:szCs w:val="28"/>
        </w:rPr>
        <w:t xml:space="preserve"> субвенці</w:t>
      </w:r>
      <w:r w:rsidR="007A2EFC" w:rsidRPr="00996814">
        <w:rPr>
          <w:sz w:val="28"/>
          <w:szCs w:val="28"/>
        </w:rPr>
        <w:t>й</w:t>
      </w:r>
      <w:r w:rsidRPr="00996814">
        <w:rPr>
          <w:sz w:val="28"/>
          <w:szCs w:val="28"/>
        </w:rPr>
        <w:t>.</w:t>
      </w:r>
    </w:p>
    <w:p w:rsidR="000D5D5A" w:rsidRDefault="003844CC" w:rsidP="009B6E1D">
      <w:pPr>
        <w:pStyle w:val="a3"/>
        <w:tabs>
          <w:tab w:val="left" w:pos="0"/>
          <w:tab w:val="left" w:pos="993"/>
        </w:tabs>
        <w:autoSpaceDE w:val="0"/>
        <w:autoSpaceDN w:val="0"/>
        <w:ind w:left="0" w:firstLine="927"/>
        <w:rPr>
          <w:sz w:val="28"/>
          <w:szCs w:val="28"/>
        </w:rPr>
      </w:pPr>
      <w:r w:rsidRPr="00996814">
        <w:rPr>
          <w:sz w:val="28"/>
          <w:szCs w:val="28"/>
        </w:rPr>
        <w:t xml:space="preserve"> </w:t>
      </w:r>
      <w:r w:rsidR="00F16E95" w:rsidRPr="00996814">
        <w:rPr>
          <w:sz w:val="28"/>
          <w:szCs w:val="28"/>
        </w:rPr>
        <w:t>Щ</w:t>
      </w:r>
      <w:r w:rsidRPr="00996814">
        <w:rPr>
          <w:sz w:val="28"/>
          <w:szCs w:val="28"/>
        </w:rPr>
        <w:t>оденн</w:t>
      </w:r>
      <w:r w:rsidR="00F16E95" w:rsidRPr="00996814">
        <w:rPr>
          <w:sz w:val="28"/>
          <w:szCs w:val="28"/>
        </w:rPr>
        <w:t>о</w:t>
      </w:r>
      <w:r w:rsidRPr="00996814">
        <w:rPr>
          <w:sz w:val="28"/>
          <w:szCs w:val="28"/>
        </w:rPr>
        <w:t xml:space="preserve"> перевір</w:t>
      </w:r>
      <w:r w:rsidR="00F16E95" w:rsidRPr="00996814">
        <w:rPr>
          <w:sz w:val="28"/>
          <w:szCs w:val="28"/>
        </w:rPr>
        <w:t>ялись</w:t>
      </w:r>
      <w:r w:rsidRPr="00996814">
        <w:rPr>
          <w:sz w:val="28"/>
          <w:szCs w:val="28"/>
        </w:rPr>
        <w:t xml:space="preserve"> ліміт</w:t>
      </w:r>
      <w:r w:rsidR="00F16E95" w:rsidRPr="00996814">
        <w:rPr>
          <w:sz w:val="28"/>
          <w:szCs w:val="28"/>
        </w:rPr>
        <w:t>и</w:t>
      </w:r>
      <w:r w:rsidRPr="00996814">
        <w:rPr>
          <w:sz w:val="28"/>
          <w:szCs w:val="28"/>
        </w:rPr>
        <w:t xml:space="preserve"> асигнувань</w:t>
      </w:r>
      <w:r w:rsidR="00F16E95" w:rsidRPr="00996814">
        <w:rPr>
          <w:sz w:val="28"/>
          <w:szCs w:val="28"/>
        </w:rPr>
        <w:t xml:space="preserve">, </w:t>
      </w:r>
      <w:r w:rsidRPr="00996814">
        <w:rPr>
          <w:sz w:val="28"/>
          <w:szCs w:val="28"/>
        </w:rPr>
        <w:t xml:space="preserve"> фінансов</w:t>
      </w:r>
      <w:r w:rsidR="00F16E95" w:rsidRPr="00996814">
        <w:rPr>
          <w:sz w:val="28"/>
          <w:szCs w:val="28"/>
        </w:rPr>
        <w:t>і</w:t>
      </w:r>
      <w:r w:rsidRPr="00996814">
        <w:rPr>
          <w:sz w:val="28"/>
          <w:szCs w:val="28"/>
        </w:rPr>
        <w:t xml:space="preserve"> зобов’язан</w:t>
      </w:r>
      <w:r w:rsidR="00F16E95" w:rsidRPr="00996814">
        <w:rPr>
          <w:sz w:val="28"/>
          <w:szCs w:val="28"/>
        </w:rPr>
        <w:t>ня</w:t>
      </w:r>
      <w:r w:rsidRPr="00996814">
        <w:rPr>
          <w:sz w:val="28"/>
          <w:szCs w:val="28"/>
        </w:rPr>
        <w:t xml:space="preserve"> розпорядників  та </w:t>
      </w:r>
      <w:r w:rsidR="00F16E95" w:rsidRPr="00996814">
        <w:rPr>
          <w:sz w:val="28"/>
          <w:szCs w:val="28"/>
        </w:rPr>
        <w:t xml:space="preserve">проводився </w:t>
      </w:r>
      <w:r w:rsidRPr="00996814">
        <w:rPr>
          <w:sz w:val="28"/>
          <w:szCs w:val="28"/>
        </w:rPr>
        <w:t xml:space="preserve">розподіл  коштів міського бюджету,  підготовлено </w:t>
      </w:r>
      <w:r w:rsidR="00242A0C" w:rsidRPr="00996814">
        <w:rPr>
          <w:sz w:val="28"/>
          <w:szCs w:val="28"/>
        </w:rPr>
        <w:t xml:space="preserve">1046 </w:t>
      </w:r>
      <w:r w:rsidRPr="00996814">
        <w:rPr>
          <w:sz w:val="28"/>
          <w:szCs w:val="28"/>
        </w:rPr>
        <w:t>розпоряджен</w:t>
      </w:r>
      <w:r w:rsidR="00242A0C" w:rsidRPr="00996814">
        <w:rPr>
          <w:sz w:val="28"/>
          <w:szCs w:val="28"/>
        </w:rPr>
        <w:t>ь</w:t>
      </w:r>
      <w:r w:rsidRPr="00996814">
        <w:rPr>
          <w:sz w:val="28"/>
          <w:szCs w:val="28"/>
        </w:rPr>
        <w:t xml:space="preserve">  на фінансування на </w:t>
      </w:r>
      <w:r w:rsidR="00F16E95" w:rsidRPr="00996814">
        <w:rPr>
          <w:sz w:val="28"/>
          <w:szCs w:val="28"/>
        </w:rPr>
        <w:t xml:space="preserve">загальну </w:t>
      </w:r>
      <w:r w:rsidRPr="00996814">
        <w:rPr>
          <w:sz w:val="28"/>
          <w:szCs w:val="28"/>
        </w:rPr>
        <w:t xml:space="preserve">суму  </w:t>
      </w:r>
      <w:r w:rsidR="00242A0C" w:rsidRPr="00996814">
        <w:rPr>
          <w:sz w:val="28"/>
          <w:szCs w:val="28"/>
        </w:rPr>
        <w:t>660,5</w:t>
      </w:r>
      <w:r w:rsidRPr="00996814">
        <w:rPr>
          <w:sz w:val="28"/>
          <w:szCs w:val="28"/>
        </w:rPr>
        <w:t xml:space="preserve"> млн. грн.; забезпечено своєчасне проходження грошових коштів державних субвенцій та коштів загального та спеціального фондів бюджету</w:t>
      </w:r>
      <w:r w:rsidR="00773033" w:rsidRPr="00996814">
        <w:rPr>
          <w:sz w:val="28"/>
          <w:szCs w:val="28"/>
        </w:rPr>
        <w:t>. Не допущено кредиторської заборгованості станом на 01.01.2020</w:t>
      </w:r>
      <w:r w:rsidR="00F16E95" w:rsidRPr="00996814">
        <w:rPr>
          <w:sz w:val="28"/>
          <w:szCs w:val="28"/>
        </w:rPr>
        <w:t xml:space="preserve"> </w:t>
      </w:r>
      <w:r w:rsidR="00773033" w:rsidRPr="00996814">
        <w:rPr>
          <w:sz w:val="28"/>
          <w:szCs w:val="28"/>
        </w:rPr>
        <w:t xml:space="preserve">р. по </w:t>
      </w:r>
      <w:r w:rsidR="00F16E95" w:rsidRPr="00996814">
        <w:rPr>
          <w:sz w:val="28"/>
          <w:szCs w:val="28"/>
        </w:rPr>
        <w:t>видатках місцевого бюджету.</w:t>
      </w:r>
    </w:p>
    <w:p w:rsidR="003844CC" w:rsidRPr="00996814" w:rsidRDefault="00F16E95" w:rsidP="009B6E1D">
      <w:pPr>
        <w:pStyle w:val="11"/>
        <w:tabs>
          <w:tab w:val="left" w:pos="0"/>
          <w:tab w:val="left" w:pos="993"/>
        </w:tabs>
        <w:spacing w:after="0" w:line="240" w:lineRule="auto"/>
        <w:ind w:left="0" w:firstLine="927"/>
        <w:jc w:val="both"/>
        <w:rPr>
          <w:rFonts w:ascii="Times New Roman" w:hAnsi="Times New Roman"/>
          <w:sz w:val="28"/>
          <w:szCs w:val="28"/>
          <w:lang w:val="uk-UA"/>
        </w:rPr>
      </w:pPr>
      <w:r w:rsidRPr="00996814">
        <w:rPr>
          <w:rFonts w:ascii="Times New Roman" w:hAnsi="Times New Roman"/>
          <w:sz w:val="28"/>
          <w:szCs w:val="28"/>
          <w:lang w:val="uk-UA"/>
        </w:rPr>
        <w:t>О</w:t>
      </w:r>
      <w:r w:rsidR="003844CC" w:rsidRPr="00996814">
        <w:rPr>
          <w:rFonts w:ascii="Times New Roman" w:hAnsi="Times New Roman"/>
          <w:sz w:val="28"/>
          <w:szCs w:val="28"/>
          <w:lang w:val="uk-UA"/>
        </w:rPr>
        <w:t xml:space="preserve">працьовано, погоджено, зареєстровано та відправлено до УДКСУ </w:t>
      </w:r>
      <w:r w:rsidR="00642020" w:rsidRPr="00996814">
        <w:rPr>
          <w:rFonts w:ascii="Times New Roman" w:hAnsi="Times New Roman"/>
          <w:sz w:val="28"/>
          <w:szCs w:val="28"/>
          <w:lang w:val="uk-UA"/>
        </w:rPr>
        <w:t xml:space="preserve">519 </w:t>
      </w:r>
      <w:r w:rsidR="003844CC" w:rsidRPr="00996814">
        <w:rPr>
          <w:rFonts w:ascii="Times New Roman" w:hAnsi="Times New Roman"/>
          <w:sz w:val="28"/>
          <w:szCs w:val="28"/>
          <w:lang w:val="uk-UA"/>
        </w:rPr>
        <w:t>висновк</w:t>
      </w:r>
      <w:r w:rsidRPr="00996814">
        <w:rPr>
          <w:rFonts w:ascii="Times New Roman" w:hAnsi="Times New Roman"/>
          <w:sz w:val="28"/>
          <w:szCs w:val="28"/>
          <w:lang w:val="uk-UA"/>
        </w:rPr>
        <w:t>ів</w:t>
      </w:r>
      <w:r w:rsidR="003844CC" w:rsidRPr="00996814">
        <w:rPr>
          <w:rFonts w:ascii="Times New Roman" w:hAnsi="Times New Roman"/>
          <w:sz w:val="28"/>
          <w:szCs w:val="28"/>
          <w:lang w:val="uk-UA"/>
        </w:rPr>
        <w:t xml:space="preserve"> Ніжинської  ОДПІ по  поверненню  доходів міського  бюджету</w:t>
      </w:r>
      <w:r w:rsidRPr="00996814">
        <w:rPr>
          <w:rFonts w:ascii="Times New Roman" w:hAnsi="Times New Roman"/>
          <w:sz w:val="28"/>
          <w:szCs w:val="28"/>
          <w:lang w:val="uk-UA"/>
        </w:rPr>
        <w:t xml:space="preserve">. </w:t>
      </w:r>
    </w:p>
    <w:p w:rsidR="003844CC" w:rsidRPr="00996814" w:rsidRDefault="00F16E95" w:rsidP="009B6E1D">
      <w:pPr>
        <w:pStyle w:val="11"/>
        <w:tabs>
          <w:tab w:val="left" w:pos="0"/>
          <w:tab w:val="left" w:pos="993"/>
        </w:tabs>
        <w:spacing w:after="0" w:line="240" w:lineRule="auto"/>
        <w:ind w:left="0" w:firstLine="927"/>
        <w:jc w:val="both"/>
        <w:rPr>
          <w:rFonts w:ascii="Times New Roman" w:hAnsi="Times New Roman"/>
          <w:sz w:val="28"/>
          <w:szCs w:val="28"/>
          <w:lang w:val="uk-UA"/>
        </w:rPr>
      </w:pPr>
      <w:r w:rsidRPr="00996814">
        <w:rPr>
          <w:rFonts w:ascii="Times New Roman" w:hAnsi="Times New Roman"/>
          <w:sz w:val="28"/>
          <w:szCs w:val="28"/>
          <w:lang w:val="uk-UA"/>
        </w:rPr>
        <w:t>П</w:t>
      </w:r>
      <w:r w:rsidR="003844CC" w:rsidRPr="00996814">
        <w:rPr>
          <w:rFonts w:ascii="Times New Roman" w:hAnsi="Times New Roman"/>
          <w:sz w:val="28"/>
          <w:szCs w:val="28"/>
          <w:lang w:val="uk-UA"/>
        </w:rPr>
        <w:t xml:space="preserve">ідготовлено до УДКСУ </w:t>
      </w:r>
      <w:r w:rsidR="006F6509" w:rsidRPr="00996814">
        <w:rPr>
          <w:rFonts w:ascii="Times New Roman" w:hAnsi="Times New Roman"/>
          <w:sz w:val="28"/>
          <w:szCs w:val="28"/>
          <w:lang w:val="uk-UA"/>
        </w:rPr>
        <w:t xml:space="preserve">403 </w:t>
      </w:r>
      <w:r w:rsidR="003844CC" w:rsidRPr="00996814">
        <w:rPr>
          <w:rFonts w:ascii="Times New Roman" w:hAnsi="Times New Roman"/>
          <w:sz w:val="28"/>
          <w:szCs w:val="28"/>
          <w:lang w:val="uk-UA"/>
        </w:rPr>
        <w:t>платіжн</w:t>
      </w:r>
      <w:r w:rsidR="0000734B">
        <w:rPr>
          <w:rFonts w:ascii="Times New Roman" w:hAnsi="Times New Roman"/>
          <w:sz w:val="28"/>
          <w:szCs w:val="28"/>
          <w:lang w:val="uk-UA"/>
        </w:rPr>
        <w:t>і</w:t>
      </w:r>
      <w:r w:rsidR="003844CC" w:rsidRPr="00996814">
        <w:rPr>
          <w:rFonts w:ascii="Times New Roman" w:hAnsi="Times New Roman"/>
          <w:sz w:val="28"/>
          <w:szCs w:val="28"/>
          <w:lang w:val="uk-UA"/>
        </w:rPr>
        <w:t xml:space="preserve"> доручення, 126 бюджетних фінансових зобов’язань та </w:t>
      </w:r>
      <w:r w:rsidR="006F6509" w:rsidRPr="00996814">
        <w:rPr>
          <w:rFonts w:ascii="Times New Roman" w:hAnsi="Times New Roman"/>
          <w:sz w:val="28"/>
          <w:szCs w:val="28"/>
          <w:lang w:val="uk-UA"/>
        </w:rPr>
        <w:t>56</w:t>
      </w:r>
      <w:r w:rsidR="003844CC" w:rsidRPr="00996814">
        <w:rPr>
          <w:rFonts w:ascii="Times New Roman" w:hAnsi="Times New Roman"/>
          <w:sz w:val="28"/>
          <w:szCs w:val="28"/>
          <w:lang w:val="uk-UA"/>
        </w:rPr>
        <w:t xml:space="preserve"> юридичних зобов’язань по фінансовому управлінню</w:t>
      </w:r>
      <w:r w:rsidRPr="00996814">
        <w:rPr>
          <w:rFonts w:ascii="Times New Roman" w:hAnsi="Times New Roman"/>
          <w:sz w:val="28"/>
          <w:szCs w:val="28"/>
          <w:lang w:val="uk-UA"/>
        </w:rPr>
        <w:t xml:space="preserve">. </w:t>
      </w:r>
    </w:p>
    <w:p w:rsidR="00642020" w:rsidRPr="00996814" w:rsidRDefault="00F16E95" w:rsidP="009B6E1D">
      <w:pPr>
        <w:pStyle w:val="10"/>
        <w:tabs>
          <w:tab w:val="left" w:pos="851"/>
        </w:tabs>
        <w:ind w:firstLine="927"/>
        <w:jc w:val="both"/>
        <w:rPr>
          <w:sz w:val="28"/>
          <w:szCs w:val="28"/>
          <w:lang w:val="uk-UA"/>
        </w:rPr>
      </w:pPr>
      <w:r w:rsidRPr="00996814">
        <w:rPr>
          <w:sz w:val="28"/>
          <w:szCs w:val="28"/>
          <w:lang w:val="uk-UA"/>
        </w:rPr>
        <w:t>П</w:t>
      </w:r>
      <w:r w:rsidR="00642020" w:rsidRPr="00996814">
        <w:rPr>
          <w:sz w:val="28"/>
          <w:szCs w:val="28"/>
          <w:lang w:val="uk-UA"/>
        </w:rPr>
        <w:t xml:space="preserve">ідготовлено </w:t>
      </w:r>
      <w:r w:rsidR="006F6509" w:rsidRPr="00996814">
        <w:rPr>
          <w:sz w:val="28"/>
          <w:szCs w:val="28"/>
          <w:lang w:val="uk-UA"/>
        </w:rPr>
        <w:t>43</w:t>
      </w:r>
      <w:r w:rsidR="00642020" w:rsidRPr="00996814">
        <w:rPr>
          <w:sz w:val="28"/>
          <w:szCs w:val="28"/>
          <w:lang w:val="uk-UA"/>
        </w:rPr>
        <w:t xml:space="preserve"> Договор</w:t>
      </w:r>
      <w:r w:rsidR="0054262D" w:rsidRPr="00996814">
        <w:rPr>
          <w:sz w:val="28"/>
          <w:szCs w:val="28"/>
          <w:lang w:val="uk-UA"/>
        </w:rPr>
        <w:t>и</w:t>
      </w:r>
      <w:r w:rsidR="00642020" w:rsidRPr="00996814">
        <w:rPr>
          <w:sz w:val="28"/>
          <w:szCs w:val="28"/>
          <w:lang w:val="uk-UA"/>
        </w:rPr>
        <w:t xml:space="preserve"> про надання іншої субвенції з міського бюджету  м. Ніжина   на  загальну </w:t>
      </w:r>
      <w:r w:rsidR="00642020" w:rsidRPr="0093247C">
        <w:rPr>
          <w:sz w:val="28"/>
          <w:szCs w:val="28"/>
          <w:lang w:val="uk-UA"/>
        </w:rPr>
        <w:t xml:space="preserve">суму </w:t>
      </w:r>
      <w:r w:rsidR="006F6509" w:rsidRPr="0093247C">
        <w:rPr>
          <w:sz w:val="28"/>
          <w:szCs w:val="28"/>
          <w:lang w:val="uk-UA"/>
        </w:rPr>
        <w:t>4</w:t>
      </w:r>
      <w:r w:rsidR="00096E84" w:rsidRPr="0093247C">
        <w:rPr>
          <w:sz w:val="28"/>
          <w:szCs w:val="28"/>
          <w:lang w:val="uk-UA"/>
        </w:rPr>
        <w:t>23,4</w:t>
      </w:r>
      <w:r w:rsidR="006F6509" w:rsidRPr="0093247C">
        <w:rPr>
          <w:sz w:val="28"/>
          <w:szCs w:val="28"/>
          <w:lang w:val="uk-UA"/>
        </w:rPr>
        <w:t xml:space="preserve"> тис. грн.</w:t>
      </w:r>
    </w:p>
    <w:p w:rsidR="003844CC" w:rsidRPr="00996814" w:rsidRDefault="00F16E95" w:rsidP="009B6E1D">
      <w:pPr>
        <w:pStyle w:val="10"/>
        <w:tabs>
          <w:tab w:val="left" w:pos="993"/>
        </w:tabs>
        <w:ind w:firstLine="927"/>
        <w:jc w:val="both"/>
        <w:rPr>
          <w:sz w:val="28"/>
          <w:szCs w:val="28"/>
          <w:lang w:val="uk-UA"/>
        </w:rPr>
      </w:pPr>
      <w:r w:rsidRPr="00996814">
        <w:rPr>
          <w:sz w:val="28"/>
          <w:szCs w:val="28"/>
          <w:lang w:val="uk-UA"/>
        </w:rPr>
        <w:t>П</w:t>
      </w:r>
      <w:r w:rsidR="003844CC" w:rsidRPr="00996814">
        <w:rPr>
          <w:sz w:val="28"/>
          <w:szCs w:val="28"/>
          <w:lang w:val="uk-UA"/>
        </w:rPr>
        <w:t xml:space="preserve">роводилось розміщення  на єдиному </w:t>
      </w:r>
      <w:proofErr w:type="spellStart"/>
      <w:r w:rsidR="003844CC" w:rsidRPr="00996814">
        <w:rPr>
          <w:sz w:val="28"/>
          <w:szCs w:val="28"/>
          <w:lang w:val="uk-UA"/>
        </w:rPr>
        <w:t>веб</w:t>
      </w:r>
      <w:proofErr w:type="spellEnd"/>
      <w:r w:rsidR="003844CC" w:rsidRPr="00996814">
        <w:rPr>
          <w:sz w:val="28"/>
          <w:szCs w:val="28"/>
          <w:lang w:val="uk-UA"/>
        </w:rPr>
        <w:t xml:space="preserve"> - порталі використання  публічних коштів (Є-</w:t>
      </w:r>
      <w:r w:rsidR="003844CC" w:rsidRPr="00996814">
        <w:rPr>
          <w:sz w:val="28"/>
          <w:szCs w:val="28"/>
          <w:lang w:val="en-US"/>
        </w:rPr>
        <w:t>d</w:t>
      </w:r>
      <w:r w:rsidR="003844CC" w:rsidRPr="00996814">
        <w:rPr>
          <w:sz w:val="28"/>
          <w:szCs w:val="28"/>
          <w:lang w:val="uk-UA"/>
        </w:rPr>
        <w:t>а</w:t>
      </w:r>
      <w:r w:rsidR="003844CC" w:rsidRPr="00996814">
        <w:rPr>
          <w:sz w:val="28"/>
          <w:szCs w:val="28"/>
          <w:lang w:val="en-US"/>
        </w:rPr>
        <w:t>t</w:t>
      </w:r>
      <w:r w:rsidR="003844CC" w:rsidRPr="00996814">
        <w:rPr>
          <w:sz w:val="28"/>
          <w:szCs w:val="28"/>
          <w:lang w:val="uk-UA"/>
        </w:rPr>
        <w:t>а) договорів, укладених фінансовим управлінням міської ради</w:t>
      </w:r>
      <w:r w:rsidRPr="00996814">
        <w:rPr>
          <w:sz w:val="28"/>
          <w:szCs w:val="28"/>
          <w:lang w:val="uk-UA"/>
        </w:rPr>
        <w:t xml:space="preserve">. </w:t>
      </w:r>
    </w:p>
    <w:p w:rsidR="003844CC" w:rsidRPr="00996814" w:rsidRDefault="00F16E95" w:rsidP="009B6E1D">
      <w:pPr>
        <w:tabs>
          <w:tab w:val="left" w:pos="0"/>
          <w:tab w:val="left" w:pos="993"/>
        </w:tabs>
        <w:ind w:firstLine="927"/>
        <w:jc w:val="both"/>
        <w:rPr>
          <w:sz w:val="28"/>
          <w:szCs w:val="28"/>
          <w:lang w:val="uk-UA"/>
        </w:rPr>
      </w:pPr>
      <w:r w:rsidRPr="00996814">
        <w:rPr>
          <w:sz w:val="28"/>
          <w:szCs w:val="28"/>
          <w:lang w:val="uk-UA"/>
        </w:rPr>
        <w:t>Д</w:t>
      </w:r>
      <w:r w:rsidR="003844CC" w:rsidRPr="00996814">
        <w:rPr>
          <w:sz w:val="28"/>
          <w:szCs w:val="28"/>
          <w:lang w:val="uk-UA"/>
        </w:rPr>
        <w:t xml:space="preserve">ля </w:t>
      </w:r>
      <w:r w:rsidR="003844CC" w:rsidRPr="00996814">
        <w:rPr>
          <w:bCs/>
          <w:sz w:val="28"/>
          <w:szCs w:val="28"/>
          <w:lang w:val="uk-UA"/>
        </w:rPr>
        <w:t>розміщення на офіційному сайті</w:t>
      </w:r>
      <w:r w:rsidR="003844CC" w:rsidRPr="00996814">
        <w:rPr>
          <w:b/>
          <w:bCs/>
          <w:sz w:val="28"/>
          <w:szCs w:val="28"/>
          <w:lang w:val="uk-UA"/>
        </w:rPr>
        <w:t xml:space="preserve"> </w:t>
      </w:r>
      <w:r w:rsidR="003844CC" w:rsidRPr="00996814">
        <w:rPr>
          <w:sz w:val="28"/>
          <w:szCs w:val="28"/>
          <w:lang w:val="uk-UA"/>
        </w:rPr>
        <w:t>міської ради</w:t>
      </w:r>
      <w:r w:rsidRPr="00996814">
        <w:rPr>
          <w:sz w:val="28"/>
          <w:szCs w:val="28"/>
          <w:lang w:val="uk-UA"/>
        </w:rPr>
        <w:t xml:space="preserve">, </w:t>
      </w:r>
      <w:r w:rsidR="003844CC" w:rsidRPr="00996814">
        <w:rPr>
          <w:sz w:val="28"/>
          <w:szCs w:val="28"/>
          <w:lang w:val="uk-UA"/>
        </w:rPr>
        <w:t xml:space="preserve"> порталі  «Відкритий  бюджет» </w:t>
      </w:r>
      <w:r w:rsidRPr="00996814">
        <w:rPr>
          <w:sz w:val="28"/>
          <w:szCs w:val="28"/>
          <w:lang w:val="uk-UA"/>
        </w:rPr>
        <w:t>та мережі «</w:t>
      </w:r>
      <w:proofErr w:type="spellStart"/>
      <w:r w:rsidRPr="00996814">
        <w:rPr>
          <w:sz w:val="28"/>
          <w:szCs w:val="28"/>
          <w:lang w:val="uk-UA"/>
        </w:rPr>
        <w:t>Фейсбук</w:t>
      </w:r>
      <w:proofErr w:type="spellEnd"/>
      <w:r w:rsidRPr="00996814">
        <w:rPr>
          <w:sz w:val="28"/>
          <w:szCs w:val="28"/>
          <w:lang w:val="uk-UA"/>
        </w:rPr>
        <w:t xml:space="preserve">» </w:t>
      </w:r>
      <w:r w:rsidR="003844CC" w:rsidRPr="00996814">
        <w:rPr>
          <w:sz w:val="28"/>
          <w:szCs w:val="28"/>
          <w:lang w:val="uk-UA"/>
        </w:rPr>
        <w:t>надавались щомісячні інформації щодо виконання бюджету по доходах і видатках,  внесення змін до нього, про фінансування міських програм та видатків бюджету розвитку; матеріали по проекту бюджет</w:t>
      </w:r>
      <w:r w:rsidR="009E0469" w:rsidRPr="00996814">
        <w:rPr>
          <w:sz w:val="28"/>
          <w:szCs w:val="28"/>
          <w:lang w:val="uk-UA"/>
        </w:rPr>
        <w:t>ів</w:t>
      </w:r>
      <w:r w:rsidR="003844CC" w:rsidRPr="00996814">
        <w:rPr>
          <w:sz w:val="28"/>
          <w:szCs w:val="28"/>
          <w:lang w:val="uk-UA"/>
        </w:rPr>
        <w:t xml:space="preserve"> на 2019</w:t>
      </w:r>
      <w:r w:rsidRPr="00996814">
        <w:rPr>
          <w:sz w:val="28"/>
          <w:szCs w:val="28"/>
          <w:lang w:val="uk-UA"/>
        </w:rPr>
        <w:t xml:space="preserve"> </w:t>
      </w:r>
      <w:r w:rsidR="009E0469" w:rsidRPr="00996814">
        <w:rPr>
          <w:sz w:val="28"/>
          <w:szCs w:val="28"/>
          <w:lang w:val="uk-UA"/>
        </w:rPr>
        <w:t>р.</w:t>
      </w:r>
      <w:r w:rsidRPr="00996814">
        <w:rPr>
          <w:sz w:val="28"/>
          <w:szCs w:val="28"/>
          <w:lang w:val="uk-UA"/>
        </w:rPr>
        <w:t xml:space="preserve"> </w:t>
      </w:r>
      <w:r w:rsidR="00642020" w:rsidRPr="00996814">
        <w:rPr>
          <w:sz w:val="28"/>
          <w:szCs w:val="28"/>
          <w:lang w:val="uk-UA"/>
        </w:rPr>
        <w:t>та 2020</w:t>
      </w:r>
      <w:r w:rsidRPr="00996814">
        <w:rPr>
          <w:sz w:val="28"/>
          <w:szCs w:val="28"/>
          <w:lang w:val="uk-UA"/>
        </w:rPr>
        <w:t xml:space="preserve"> </w:t>
      </w:r>
      <w:r w:rsidR="009E0469" w:rsidRPr="00996814">
        <w:rPr>
          <w:sz w:val="28"/>
          <w:szCs w:val="28"/>
          <w:lang w:val="uk-UA"/>
        </w:rPr>
        <w:t>р.</w:t>
      </w:r>
      <w:r w:rsidR="00642020" w:rsidRPr="00996814">
        <w:rPr>
          <w:sz w:val="28"/>
          <w:szCs w:val="28"/>
          <w:lang w:val="uk-UA"/>
        </w:rPr>
        <w:t xml:space="preserve"> і прогнозу на 2021-2022р.р.</w:t>
      </w:r>
      <w:r w:rsidR="003844CC" w:rsidRPr="00996814">
        <w:rPr>
          <w:sz w:val="28"/>
          <w:szCs w:val="28"/>
          <w:lang w:val="uk-UA"/>
        </w:rPr>
        <w:t xml:space="preserve"> – листи МФУ, </w:t>
      </w:r>
      <w:proofErr w:type="spellStart"/>
      <w:r w:rsidR="003844CC" w:rsidRPr="00996814">
        <w:rPr>
          <w:sz w:val="28"/>
          <w:szCs w:val="28"/>
          <w:lang w:val="uk-UA"/>
        </w:rPr>
        <w:t>ДФ</w:t>
      </w:r>
      <w:proofErr w:type="spellEnd"/>
      <w:r w:rsidR="003844CC" w:rsidRPr="00996814">
        <w:rPr>
          <w:sz w:val="28"/>
          <w:szCs w:val="28"/>
          <w:lang w:val="uk-UA"/>
        </w:rPr>
        <w:t xml:space="preserve"> ОДА, контрольні показники МФУ, пояснювальні записки МФУ та фінансового управління, проект бюджету міста в розрізі доходів, видатків на </w:t>
      </w:r>
      <w:r w:rsidR="003844CC" w:rsidRPr="00996814">
        <w:rPr>
          <w:sz w:val="28"/>
          <w:szCs w:val="28"/>
          <w:lang w:val="uk-UA"/>
        </w:rPr>
        <w:lastRenderedPageBreak/>
        <w:t>бюджетну сферу, програми, капітальні та інші видатки, а також матеріали</w:t>
      </w:r>
      <w:r w:rsidRPr="00996814">
        <w:rPr>
          <w:sz w:val="28"/>
          <w:szCs w:val="28"/>
          <w:lang w:val="uk-UA"/>
        </w:rPr>
        <w:t xml:space="preserve">  по експертизі міських програм.</w:t>
      </w:r>
      <w:r w:rsidR="003844CC" w:rsidRPr="00996814">
        <w:rPr>
          <w:sz w:val="28"/>
          <w:szCs w:val="28"/>
          <w:lang w:val="uk-UA"/>
        </w:rPr>
        <w:t xml:space="preserve"> </w:t>
      </w:r>
    </w:p>
    <w:p w:rsidR="003844CC" w:rsidRPr="00996814" w:rsidRDefault="00F16E95" w:rsidP="009B6E1D">
      <w:pPr>
        <w:pStyle w:val="a3"/>
        <w:ind w:left="0" w:firstLine="927"/>
        <w:rPr>
          <w:noProof/>
          <w:sz w:val="28"/>
          <w:szCs w:val="28"/>
        </w:rPr>
      </w:pPr>
      <w:r w:rsidRPr="00996814">
        <w:rPr>
          <w:sz w:val="28"/>
          <w:szCs w:val="28"/>
        </w:rPr>
        <w:t>П</w:t>
      </w:r>
      <w:r w:rsidR="003844CC" w:rsidRPr="00996814">
        <w:rPr>
          <w:sz w:val="28"/>
          <w:szCs w:val="28"/>
        </w:rPr>
        <w:t xml:space="preserve">роводилась </w:t>
      </w:r>
      <w:r w:rsidR="003844CC" w:rsidRPr="00996814">
        <w:rPr>
          <w:noProof/>
          <w:sz w:val="28"/>
          <w:szCs w:val="28"/>
        </w:rPr>
        <w:t>нарад</w:t>
      </w:r>
      <w:r w:rsidR="009E0469" w:rsidRPr="00996814">
        <w:rPr>
          <w:noProof/>
          <w:sz w:val="28"/>
          <w:szCs w:val="28"/>
        </w:rPr>
        <w:t>и</w:t>
      </w:r>
      <w:r w:rsidR="003844CC" w:rsidRPr="00996814">
        <w:rPr>
          <w:noProof/>
          <w:sz w:val="28"/>
          <w:szCs w:val="28"/>
        </w:rPr>
        <w:t xml:space="preserve">  з  </w:t>
      </w:r>
      <w:r w:rsidR="009E0469" w:rsidRPr="00996814">
        <w:rPr>
          <w:noProof/>
          <w:sz w:val="28"/>
          <w:szCs w:val="28"/>
        </w:rPr>
        <w:t>працівниками бюджетних установ</w:t>
      </w:r>
      <w:r w:rsidR="003844CC" w:rsidRPr="00996814">
        <w:rPr>
          <w:noProof/>
          <w:sz w:val="28"/>
          <w:szCs w:val="28"/>
        </w:rPr>
        <w:t xml:space="preserve">  щодо  наявних  фінансових  ресурсів  до  кінця  року  та  проведення  заходів   щодо економії  коштів</w:t>
      </w:r>
      <w:r w:rsidRPr="00996814">
        <w:rPr>
          <w:noProof/>
          <w:sz w:val="28"/>
          <w:szCs w:val="28"/>
        </w:rPr>
        <w:t xml:space="preserve">, з інших питань. </w:t>
      </w:r>
    </w:p>
    <w:p w:rsidR="003844CC" w:rsidRPr="00996814" w:rsidRDefault="003B44A5" w:rsidP="009B6E1D">
      <w:pPr>
        <w:tabs>
          <w:tab w:val="left" w:pos="0"/>
          <w:tab w:val="left" w:pos="851"/>
        </w:tabs>
        <w:ind w:firstLine="927"/>
        <w:jc w:val="both"/>
        <w:rPr>
          <w:sz w:val="28"/>
          <w:szCs w:val="28"/>
        </w:rPr>
      </w:pPr>
      <w:r w:rsidRPr="00996814">
        <w:rPr>
          <w:sz w:val="28"/>
          <w:szCs w:val="28"/>
          <w:lang w:val="uk-UA"/>
        </w:rPr>
        <w:t>Щ</w:t>
      </w:r>
      <w:r w:rsidR="003844CC" w:rsidRPr="00996814">
        <w:rPr>
          <w:sz w:val="28"/>
          <w:szCs w:val="28"/>
          <w:lang w:val="uk-UA"/>
        </w:rPr>
        <w:t>оденно</w:t>
      </w:r>
      <w:r w:rsidR="005964F3" w:rsidRPr="00996814">
        <w:rPr>
          <w:sz w:val="28"/>
          <w:szCs w:val="28"/>
          <w:lang w:val="uk-UA"/>
        </w:rPr>
        <w:t xml:space="preserve"> складались і</w:t>
      </w:r>
      <w:r w:rsidR="003844CC" w:rsidRPr="00996814">
        <w:rPr>
          <w:sz w:val="28"/>
          <w:szCs w:val="28"/>
          <w:lang w:val="uk-UA"/>
        </w:rPr>
        <w:t xml:space="preserve"> оновлювались графіки на фінансування  заробітної плати та енергоносіїв</w:t>
      </w:r>
      <w:r w:rsidRPr="00996814">
        <w:rPr>
          <w:sz w:val="28"/>
          <w:szCs w:val="28"/>
          <w:lang w:val="uk-UA"/>
        </w:rPr>
        <w:t xml:space="preserve">. </w:t>
      </w:r>
    </w:p>
    <w:p w:rsidR="003844CC" w:rsidRPr="00996814" w:rsidRDefault="003B44A5" w:rsidP="009B6E1D">
      <w:pPr>
        <w:tabs>
          <w:tab w:val="left" w:pos="0"/>
          <w:tab w:val="left" w:pos="993"/>
        </w:tabs>
        <w:ind w:firstLine="927"/>
        <w:jc w:val="both"/>
        <w:rPr>
          <w:sz w:val="28"/>
          <w:szCs w:val="28"/>
        </w:rPr>
      </w:pPr>
      <w:r w:rsidRPr="00996814">
        <w:rPr>
          <w:sz w:val="28"/>
          <w:szCs w:val="28"/>
          <w:lang w:val="uk-UA"/>
        </w:rPr>
        <w:t>П</w:t>
      </w:r>
      <w:r w:rsidR="003844CC" w:rsidRPr="00996814">
        <w:rPr>
          <w:sz w:val="28"/>
          <w:szCs w:val="28"/>
          <w:lang w:val="uk-UA"/>
        </w:rPr>
        <w:t>о мірі накопичення економічна  інформація а</w:t>
      </w:r>
      <w:r w:rsidRPr="00996814">
        <w:rPr>
          <w:sz w:val="28"/>
          <w:szCs w:val="28"/>
          <w:lang w:val="uk-UA"/>
        </w:rPr>
        <w:t>рхівувалась на магнітних носіях.</w:t>
      </w:r>
      <w:r w:rsidR="003844CC" w:rsidRPr="00996814">
        <w:rPr>
          <w:sz w:val="28"/>
          <w:szCs w:val="28"/>
          <w:lang w:val="uk-UA"/>
        </w:rPr>
        <w:t xml:space="preserve"> </w:t>
      </w:r>
    </w:p>
    <w:p w:rsidR="00F941C8" w:rsidRPr="00996814" w:rsidRDefault="003B44A5" w:rsidP="009B6E1D">
      <w:pPr>
        <w:tabs>
          <w:tab w:val="left" w:pos="0"/>
          <w:tab w:val="left" w:pos="993"/>
        </w:tabs>
        <w:ind w:firstLine="927"/>
        <w:jc w:val="both"/>
        <w:rPr>
          <w:sz w:val="28"/>
          <w:szCs w:val="28"/>
          <w:lang w:val="uk-UA"/>
        </w:rPr>
      </w:pPr>
      <w:r w:rsidRPr="00996814">
        <w:rPr>
          <w:sz w:val="28"/>
          <w:szCs w:val="28"/>
          <w:lang w:val="uk-UA"/>
        </w:rPr>
        <w:t>П</w:t>
      </w:r>
      <w:r w:rsidR="003844CC" w:rsidRPr="00996814">
        <w:rPr>
          <w:sz w:val="28"/>
          <w:szCs w:val="28"/>
          <w:lang w:val="uk-UA"/>
        </w:rPr>
        <w:t>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996814" w:rsidRDefault="00F941C8" w:rsidP="009B6E1D">
      <w:pPr>
        <w:tabs>
          <w:tab w:val="left" w:pos="0"/>
          <w:tab w:val="left" w:pos="993"/>
        </w:tabs>
        <w:ind w:firstLine="927"/>
        <w:jc w:val="both"/>
        <w:rPr>
          <w:sz w:val="28"/>
          <w:szCs w:val="28"/>
          <w:lang w:val="uk-UA"/>
        </w:rPr>
      </w:pPr>
      <w:r w:rsidRPr="00996814">
        <w:rPr>
          <w:sz w:val="28"/>
          <w:szCs w:val="28"/>
          <w:lang w:val="uk-UA"/>
        </w:rPr>
        <w:t>Розроблені в новій редакції Положення про відділи фінансового управління</w:t>
      </w:r>
      <w:r w:rsidR="00EB5195" w:rsidRPr="00996814">
        <w:rPr>
          <w:sz w:val="28"/>
          <w:szCs w:val="28"/>
          <w:lang w:val="uk-UA"/>
        </w:rPr>
        <w:t xml:space="preserve"> та посадові інструкції працівників.</w:t>
      </w:r>
      <w:r w:rsidRPr="00996814">
        <w:rPr>
          <w:sz w:val="28"/>
          <w:szCs w:val="28"/>
          <w:lang w:val="uk-UA"/>
        </w:rPr>
        <w:t xml:space="preserve"> </w:t>
      </w:r>
    </w:p>
    <w:p w:rsidR="003844CC" w:rsidRPr="00996814" w:rsidRDefault="003844CC" w:rsidP="009B6E1D">
      <w:pPr>
        <w:tabs>
          <w:tab w:val="left" w:pos="0"/>
          <w:tab w:val="left" w:pos="993"/>
        </w:tabs>
        <w:ind w:firstLine="927"/>
        <w:jc w:val="both"/>
        <w:rPr>
          <w:sz w:val="28"/>
          <w:szCs w:val="28"/>
          <w:lang w:val="uk-UA"/>
        </w:rPr>
      </w:pPr>
      <w:r w:rsidRPr="00996814">
        <w:rPr>
          <w:sz w:val="28"/>
          <w:szCs w:val="28"/>
          <w:lang w:val="uk-UA"/>
        </w:rPr>
        <w:t xml:space="preserve"> </w:t>
      </w:r>
    </w:p>
    <w:p w:rsidR="003844CC" w:rsidRPr="00996814" w:rsidRDefault="009B6E1D" w:rsidP="009B6E1D">
      <w:pPr>
        <w:pStyle w:val="a5"/>
        <w:tabs>
          <w:tab w:val="left" w:pos="0"/>
          <w:tab w:val="left" w:pos="567"/>
          <w:tab w:val="left" w:pos="993"/>
        </w:tabs>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w:t>
      </w:r>
      <w:r w:rsidR="003844CC" w:rsidRPr="00996814">
        <w:rPr>
          <w:rFonts w:ascii="Times New Roman" w:hAnsi="Times New Roman"/>
          <w:b/>
          <w:sz w:val="28"/>
          <w:szCs w:val="28"/>
          <w:lang w:val="uk-UA"/>
        </w:rPr>
        <w:t>Перевірки фінансового управління</w:t>
      </w:r>
      <w:r w:rsidR="00996814">
        <w:rPr>
          <w:rFonts w:ascii="Times New Roman" w:hAnsi="Times New Roman"/>
          <w:b/>
          <w:sz w:val="28"/>
          <w:szCs w:val="28"/>
          <w:lang w:val="uk-UA"/>
        </w:rPr>
        <w:t>.</w:t>
      </w:r>
    </w:p>
    <w:p w:rsidR="005964F3" w:rsidRPr="00996814" w:rsidRDefault="005964F3" w:rsidP="00F50AA2">
      <w:pPr>
        <w:pStyle w:val="a3"/>
        <w:ind w:left="284" w:firstLine="318"/>
        <w:rPr>
          <w:sz w:val="28"/>
          <w:szCs w:val="28"/>
        </w:rPr>
      </w:pPr>
      <w:r w:rsidRPr="00996814">
        <w:rPr>
          <w:sz w:val="28"/>
          <w:szCs w:val="28"/>
        </w:rPr>
        <w:t>Протягом року  проведено 62 перевірки та вибіркові перевірки в бюджетній та комунальній сферах, зокрема :</w:t>
      </w:r>
    </w:p>
    <w:p w:rsidR="005964F3" w:rsidRPr="00996814" w:rsidRDefault="005964F3" w:rsidP="00F50AA2">
      <w:pPr>
        <w:pStyle w:val="a3"/>
        <w:numPr>
          <w:ilvl w:val="0"/>
          <w:numId w:val="8"/>
        </w:numPr>
        <w:ind w:left="284"/>
        <w:rPr>
          <w:sz w:val="28"/>
          <w:szCs w:val="28"/>
        </w:rPr>
      </w:pPr>
      <w:r w:rsidRPr="00996814">
        <w:rPr>
          <w:sz w:val="28"/>
          <w:szCs w:val="28"/>
        </w:rPr>
        <w:t xml:space="preserve">Складання бюджетних запитів бюджетних установ на 2019-2021 роки    - 11; </w:t>
      </w:r>
    </w:p>
    <w:p w:rsidR="005964F3" w:rsidRPr="00996814" w:rsidRDefault="005964F3" w:rsidP="00F50AA2">
      <w:pPr>
        <w:pStyle w:val="a3"/>
        <w:numPr>
          <w:ilvl w:val="0"/>
          <w:numId w:val="8"/>
        </w:numPr>
        <w:ind w:left="284"/>
        <w:rPr>
          <w:sz w:val="28"/>
          <w:szCs w:val="28"/>
        </w:rPr>
      </w:pPr>
      <w:r w:rsidRPr="00996814">
        <w:rPr>
          <w:sz w:val="28"/>
          <w:szCs w:val="28"/>
        </w:rPr>
        <w:t>Складання постійних кошторисів   - 14;</w:t>
      </w:r>
    </w:p>
    <w:p w:rsidR="005964F3" w:rsidRPr="00996814" w:rsidRDefault="005964F3" w:rsidP="00F50AA2">
      <w:pPr>
        <w:pStyle w:val="a3"/>
        <w:numPr>
          <w:ilvl w:val="0"/>
          <w:numId w:val="8"/>
        </w:numPr>
        <w:ind w:left="284"/>
        <w:rPr>
          <w:sz w:val="28"/>
          <w:szCs w:val="28"/>
        </w:rPr>
      </w:pPr>
      <w:r w:rsidRPr="00996814">
        <w:rPr>
          <w:sz w:val="28"/>
          <w:szCs w:val="28"/>
        </w:rPr>
        <w:t>Складання паспортів програм установ на 2019 рік   - 12;</w:t>
      </w:r>
    </w:p>
    <w:p w:rsidR="005964F3" w:rsidRPr="00996814" w:rsidRDefault="005964F3" w:rsidP="00F50AA2">
      <w:pPr>
        <w:pStyle w:val="a3"/>
        <w:numPr>
          <w:ilvl w:val="0"/>
          <w:numId w:val="8"/>
        </w:numPr>
        <w:ind w:left="284"/>
        <w:rPr>
          <w:sz w:val="28"/>
          <w:szCs w:val="28"/>
        </w:rPr>
      </w:pPr>
      <w:r w:rsidRPr="00996814">
        <w:rPr>
          <w:sz w:val="28"/>
          <w:szCs w:val="28"/>
        </w:rPr>
        <w:t>Відпрацювання робочого часу – 2;</w:t>
      </w:r>
    </w:p>
    <w:p w:rsidR="005964F3" w:rsidRPr="00996814" w:rsidRDefault="005964F3" w:rsidP="00F50AA2">
      <w:pPr>
        <w:pStyle w:val="a3"/>
        <w:numPr>
          <w:ilvl w:val="0"/>
          <w:numId w:val="8"/>
        </w:numPr>
        <w:ind w:left="284"/>
        <w:rPr>
          <w:sz w:val="28"/>
          <w:szCs w:val="28"/>
        </w:rPr>
      </w:pPr>
      <w:r w:rsidRPr="00996814">
        <w:rPr>
          <w:sz w:val="28"/>
          <w:szCs w:val="28"/>
        </w:rPr>
        <w:t>Використання бюджетних коштів – 14;</w:t>
      </w:r>
    </w:p>
    <w:p w:rsidR="005964F3" w:rsidRPr="00996814" w:rsidRDefault="005964F3" w:rsidP="00F50AA2">
      <w:pPr>
        <w:pStyle w:val="a3"/>
        <w:numPr>
          <w:ilvl w:val="0"/>
          <w:numId w:val="8"/>
        </w:numPr>
        <w:ind w:left="284"/>
        <w:rPr>
          <w:sz w:val="28"/>
          <w:szCs w:val="28"/>
        </w:rPr>
      </w:pPr>
      <w:r w:rsidRPr="00996814">
        <w:rPr>
          <w:sz w:val="28"/>
          <w:szCs w:val="28"/>
        </w:rPr>
        <w:t>Правильність оформлення документів – 3;</w:t>
      </w:r>
    </w:p>
    <w:p w:rsidR="005964F3" w:rsidRPr="00996814" w:rsidRDefault="005964F3" w:rsidP="00F50AA2">
      <w:pPr>
        <w:pStyle w:val="a3"/>
        <w:numPr>
          <w:ilvl w:val="0"/>
          <w:numId w:val="8"/>
        </w:numPr>
        <w:ind w:left="284"/>
        <w:rPr>
          <w:sz w:val="28"/>
          <w:szCs w:val="28"/>
        </w:rPr>
      </w:pPr>
      <w:r w:rsidRPr="00996814">
        <w:rPr>
          <w:sz w:val="28"/>
          <w:szCs w:val="28"/>
        </w:rPr>
        <w:t>Гендерний аналіз  бюджетних програм – 2</w:t>
      </w:r>
    </w:p>
    <w:p w:rsidR="005964F3" w:rsidRPr="00996814" w:rsidRDefault="005964F3" w:rsidP="00F50AA2">
      <w:pPr>
        <w:pStyle w:val="a3"/>
        <w:numPr>
          <w:ilvl w:val="0"/>
          <w:numId w:val="8"/>
        </w:numPr>
        <w:ind w:left="284"/>
        <w:rPr>
          <w:sz w:val="28"/>
          <w:szCs w:val="28"/>
        </w:rPr>
      </w:pPr>
      <w:r w:rsidRPr="00996814">
        <w:rPr>
          <w:sz w:val="28"/>
          <w:szCs w:val="28"/>
        </w:rPr>
        <w:t>Вибіркова перевірка надходження та використання  коштів  від платних послуг, які надаються бюджетними установами – 2;</w:t>
      </w:r>
    </w:p>
    <w:p w:rsidR="005964F3" w:rsidRPr="00996814" w:rsidRDefault="005964F3" w:rsidP="00F50AA2">
      <w:pPr>
        <w:pStyle w:val="a3"/>
        <w:numPr>
          <w:ilvl w:val="0"/>
          <w:numId w:val="8"/>
        </w:numPr>
        <w:ind w:left="284"/>
        <w:rPr>
          <w:sz w:val="28"/>
          <w:szCs w:val="28"/>
        </w:rPr>
      </w:pPr>
      <w:r w:rsidRPr="00996814">
        <w:rPr>
          <w:sz w:val="28"/>
          <w:szCs w:val="28"/>
        </w:rPr>
        <w:t>Вибіркові перевірки тарифікації  та нарахування заробітної плати  працівникам  установ та закладів бюджетної сфери – 2</w:t>
      </w:r>
    </w:p>
    <w:p w:rsidR="005964F3" w:rsidRPr="00996814" w:rsidRDefault="005964F3" w:rsidP="00F50AA2">
      <w:pPr>
        <w:pStyle w:val="a5"/>
        <w:tabs>
          <w:tab w:val="left" w:pos="0"/>
          <w:tab w:val="left" w:pos="567"/>
          <w:tab w:val="left" w:pos="993"/>
        </w:tabs>
        <w:spacing w:after="0" w:line="240" w:lineRule="auto"/>
        <w:ind w:left="284"/>
        <w:jc w:val="both"/>
        <w:rPr>
          <w:rFonts w:ascii="Times New Roman" w:hAnsi="Times New Roman"/>
          <w:b/>
          <w:sz w:val="28"/>
          <w:szCs w:val="28"/>
          <w:lang w:val="uk-UA"/>
        </w:rPr>
      </w:pPr>
      <w:proofErr w:type="spellStart"/>
      <w:r w:rsidRPr="00996814">
        <w:rPr>
          <w:rFonts w:ascii="Times New Roman" w:hAnsi="Times New Roman"/>
          <w:sz w:val="28"/>
          <w:szCs w:val="28"/>
        </w:rPr>
        <w:t>Складені</w:t>
      </w:r>
      <w:proofErr w:type="spellEnd"/>
      <w:r w:rsidRPr="00996814">
        <w:rPr>
          <w:rFonts w:ascii="Times New Roman" w:hAnsi="Times New Roman"/>
          <w:sz w:val="28"/>
          <w:szCs w:val="28"/>
        </w:rPr>
        <w:t xml:space="preserve"> </w:t>
      </w:r>
      <w:proofErr w:type="spellStart"/>
      <w:r w:rsidRPr="00996814">
        <w:rPr>
          <w:rFonts w:ascii="Times New Roman" w:hAnsi="Times New Roman"/>
          <w:sz w:val="28"/>
          <w:szCs w:val="28"/>
        </w:rPr>
        <w:t>довідки</w:t>
      </w:r>
      <w:proofErr w:type="spellEnd"/>
      <w:r w:rsidRPr="00996814">
        <w:rPr>
          <w:rFonts w:ascii="Times New Roman" w:hAnsi="Times New Roman"/>
          <w:sz w:val="28"/>
          <w:szCs w:val="28"/>
        </w:rPr>
        <w:t xml:space="preserve"> </w:t>
      </w:r>
      <w:proofErr w:type="spellStart"/>
      <w:proofErr w:type="gramStart"/>
      <w:r w:rsidRPr="00996814">
        <w:rPr>
          <w:rFonts w:ascii="Times New Roman" w:hAnsi="Times New Roman"/>
          <w:sz w:val="28"/>
          <w:szCs w:val="28"/>
        </w:rPr>
        <w:t>перев</w:t>
      </w:r>
      <w:proofErr w:type="gramEnd"/>
      <w:r w:rsidRPr="00996814">
        <w:rPr>
          <w:rFonts w:ascii="Times New Roman" w:hAnsi="Times New Roman"/>
          <w:sz w:val="28"/>
          <w:szCs w:val="28"/>
        </w:rPr>
        <w:t>ірок</w:t>
      </w:r>
      <w:proofErr w:type="spellEnd"/>
      <w:r w:rsidRPr="00996814">
        <w:rPr>
          <w:rFonts w:ascii="Times New Roman" w:hAnsi="Times New Roman"/>
          <w:sz w:val="28"/>
          <w:szCs w:val="28"/>
        </w:rPr>
        <w:t xml:space="preserve">  </w:t>
      </w:r>
      <w:proofErr w:type="spellStart"/>
      <w:r w:rsidRPr="00996814">
        <w:rPr>
          <w:rFonts w:ascii="Times New Roman" w:hAnsi="Times New Roman"/>
          <w:sz w:val="28"/>
          <w:szCs w:val="28"/>
        </w:rPr>
        <w:t>із</w:t>
      </w:r>
      <w:proofErr w:type="spellEnd"/>
      <w:r w:rsidRPr="00996814">
        <w:rPr>
          <w:rFonts w:ascii="Times New Roman" w:hAnsi="Times New Roman"/>
          <w:sz w:val="28"/>
          <w:szCs w:val="28"/>
        </w:rPr>
        <w:t xml:space="preserve"> </w:t>
      </w:r>
      <w:proofErr w:type="spellStart"/>
      <w:r w:rsidRPr="00996814">
        <w:rPr>
          <w:rFonts w:ascii="Times New Roman" w:hAnsi="Times New Roman"/>
          <w:sz w:val="28"/>
          <w:szCs w:val="28"/>
        </w:rPr>
        <w:t>пропозиціями</w:t>
      </w:r>
      <w:proofErr w:type="spellEnd"/>
      <w:r w:rsidRPr="00996814">
        <w:rPr>
          <w:rFonts w:ascii="Times New Roman" w:hAnsi="Times New Roman"/>
          <w:sz w:val="28"/>
          <w:szCs w:val="28"/>
        </w:rPr>
        <w:t xml:space="preserve"> та </w:t>
      </w:r>
      <w:proofErr w:type="spellStart"/>
      <w:r w:rsidRPr="00996814">
        <w:rPr>
          <w:rFonts w:ascii="Times New Roman" w:hAnsi="Times New Roman"/>
          <w:sz w:val="28"/>
          <w:szCs w:val="28"/>
        </w:rPr>
        <w:t>зауваженнями</w:t>
      </w:r>
      <w:proofErr w:type="spellEnd"/>
      <w:r w:rsidRPr="00996814">
        <w:rPr>
          <w:rFonts w:ascii="Times New Roman" w:hAnsi="Times New Roman"/>
        </w:rPr>
        <w:t>.</w:t>
      </w:r>
    </w:p>
    <w:p w:rsidR="001A22C0" w:rsidRPr="00996814" w:rsidRDefault="001A22C0" w:rsidP="009B6E1D">
      <w:pPr>
        <w:tabs>
          <w:tab w:val="left" w:pos="0"/>
          <w:tab w:val="left" w:pos="284"/>
        </w:tabs>
        <w:jc w:val="both"/>
        <w:rPr>
          <w:b/>
          <w:sz w:val="28"/>
          <w:szCs w:val="28"/>
          <w:lang w:val="uk-UA"/>
        </w:rPr>
      </w:pPr>
    </w:p>
    <w:p w:rsidR="003844CC" w:rsidRPr="00996814" w:rsidRDefault="009B6E1D" w:rsidP="009B6E1D">
      <w:pPr>
        <w:tabs>
          <w:tab w:val="left" w:pos="0"/>
          <w:tab w:val="left" w:pos="284"/>
        </w:tabs>
        <w:jc w:val="both"/>
        <w:rPr>
          <w:b/>
          <w:sz w:val="28"/>
          <w:szCs w:val="28"/>
          <w:lang w:val="uk-UA"/>
        </w:rPr>
      </w:pPr>
      <w:r>
        <w:rPr>
          <w:b/>
          <w:sz w:val="28"/>
          <w:szCs w:val="28"/>
          <w:lang w:val="uk-UA"/>
        </w:rPr>
        <w:t xml:space="preserve">                         </w:t>
      </w:r>
      <w:r w:rsidR="003844CC" w:rsidRPr="00996814">
        <w:rPr>
          <w:b/>
          <w:sz w:val="28"/>
          <w:szCs w:val="28"/>
          <w:lang w:val="uk-UA"/>
        </w:rPr>
        <w:t>Працівники управління приймали участь:</w:t>
      </w:r>
    </w:p>
    <w:p w:rsidR="003844CC" w:rsidRPr="00996814" w:rsidRDefault="003844CC" w:rsidP="009B6E1D">
      <w:pPr>
        <w:numPr>
          <w:ilvl w:val="0"/>
          <w:numId w:val="3"/>
        </w:numPr>
        <w:tabs>
          <w:tab w:val="left" w:pos="0"/>
        </w:tabs>
        <w:ind w:left="0" w:firstLine="567"/>
        <w:jc w:val="both"/>
        <w:rPr>
          <w:sz w:val="28"/>
          <w:szCs w:val="28"/>
          <w:lang w:val="uk-UA"/>
        </w:rPr>
      </w:pPr>
      <w:r w:rsidRPr="00996814">
        <w:rPr>
          <w:sz w:val="28"/>
          <w:szCs w:val="28"/>
          <w:lang w:val="uk-UA"/>
        </w:rPr>
        <w:t xml:space="preserve"> у роботі постійних депутатських  комісій  Ніжинської міської ради </w:t>
      </w:r>
      <w:r w:rsidRPr="00996814">
        <w:rPr>
          <w:sz w:val="28"/>
          <w:szCs w:val="28"/>
          <w:lang w:val="en-US"/>
        </w:rPr>
        <w:t>V</w:t>
      </w:r>
      <w:r w:rsidRPr="00996814">
        <w:rPr>
          <w:sz w:val="28"/>
          <w:szCs w:val="28"/>
          <w:lang w:val="uk-UA"/>
        </w:rPr>
        <w:t>ІІ скликання;</w:t>
      </w:r>
    </w:p>
    <w:p w:rsidR="003844CC" w:rsidRPr="00996814" w:rsidRDefault="003844CC" w:rsidP="009B6E1D">
      <w:pPr>
        <w:numPr>
          <w:ilvl w:val="0"/>
          <w:numId w:val="3"/>
        </w:numPr>
        <w:tabs>
          <w:tab w:val="left" w:pos="0"/>
        </w:tabs>
        <w:ind w:left="0" w:firstLine="567"/>
        <w:jc w:val="both"/>
        <w:rPr>
          <w:sz w:val="28"/>
          <w:szCs w:val="28"/>
          <w:lang w:val="uk-UA"/>
        </w:rPr>
      </w:pPr>
      <w:r w:rsidRPr="00996814">
        <w:rPr>
          <w:sz w:val="28"/>
          <w:szCs w:val="28"/>
          <w:lang w:val="uk-UA"/>
        </w:rPr>
        <w:t xml:space="preserve"> у роботі робочої групи з питань громадського бюджету м. Ніжина щодо проведення, аналізу  та  оцінки отриманих проектів; всі проекти опрацьовані, підготовлені пропозиції на розгляд робочої групи;</w:t>
      </w:r>
    </w:p>
    <w:p w:rsidR="003B44A5" w:rsidRPr="00996814" w:rsidRDefault="003844CC" w:rsidP="009B6E1D">
      <w:pPr>
        <w:numPr>
          <w:ilvl w:val="0"/>
          <w:numId w:val="3"/>
        </w:numPr>
        <w:tabs>
          <w:tab w:val="left" w:pos="0"/>
        </w:tabs>
        <w:ind w:left="0" w:firstLine="567"/>
        <w:jc w:val="both"/>
        <w:rPr>
          <w:sz w:val="28"/>
          <w:szCs w:val="28"/>
          <w:lang w:val="uk-UA"/>
        </w:rPr>
      </w:pPr>
      <w:r w:rsidRPr="00996814">
        <w:rPr>
          <w:sz w:val="28"/>
          <w:szCs w:val="28"/>
          <w:lang w:val="uk-UA"/>
        </w:rPr>
        <w:t>у роботі міської комісії з питань техногенно-екологічної безпеки та надзвичайних ситуацій, адміністративної комісії, комісії по призначенню матеріальної допомоги, по заборгованості із заробітної плати, інших комісій, робочих груп, оргкомітетів;</w:t>
      </w:r>
    </w:p>
    <w:p w:rsidR="003844CC" w:rsidRPr="00225489" w:rsidRDefault="003B44A5" w:rsidP="009B6E1D">
      <w:pPr>
        <w:numPr>
          <w:ilvl w:val="0"/>
          <w:numId w:val="3"/>
        </w:numPr>
        <w:tabs>
          <w:tab w:val="left" w:pos="0"/>
        </w:tabs>
        <w:ind w:left="0" w:firstLine="567"/>
        <w:jc w:val="both"/>
        <w:rPr>
          <w:sz w:val="28"/>
          <w:szCs w:val="28"/>
          <w:lang w:val="uk-UA"/>
        </w:rPr>
      </w:pPr>
      <w:r w:rsidRPr="00225489">
        <w:rPr>
          <w:sz w:val="28"/>
          <w:szCs w:val="28"/>
          <w:lang w:val="uk-UA"/>
        </w:rPr>
        <w:t xml:space="preserve"> приймали участь у </w:t>
      </w:r>
      <w:proofErr w:type="spellStart"/>
      <w:r w:rsidRPr="00225489">
        <w:rPr>
          <w:sz w:val="28"/>
          <w:szCs w:val="28"/>
          <w:lang w:val="uk-UA"/>
        </w:rPr>
        <w:t>виїздних</w:t>
      </w:r>
      <w:proofErr w:type="spellEnd"/>
      <w:r w:rsidRPr="00225489">
        <w:rPr>
          <w:sz w:val="28"/>
          <w:szCs w:val="28"/>
          <w:lang w:val="uk-UA"/>
        </w:rPr>
        <w:t xml:space="preserve"> нарадах, семінарах, тренінгах.</w:t>
      </w:r>
      <w:r w:rsidR="003844CC" w:rsidRPr="00225489">
        <w:rPr>
          <w:sz w:val="28"/>
          <w:szCs w:val="28"/>
          <w:lang w:val="uk-UA"/>
        </w:rPr>
        <w:t xml:space="preserve">  </w:t>
      </w:r>
    </w:p>
    <w:p w:rsidR="003844CC" w:rsidRPr="00996814" w:rsidRDefault="003844CC" w:rsidP="00996814">
      <w:pPr>
        <w:ind w:firstLine="720"/>
        <w:rPr>
          <w:sz w:val="28"/>
          <w:szCs w:val="28"/>
          <w:lang w:val="uk-UA"/>
        </w:rPr>
      </w:pPr>
    </w:p>
    <w:p w:rsidR="003844CC" w:rsidRPr="00996814" w:rsidRDefault="003844CC" w:rsidP="00996814">
      <w:pPr>
        <w:ind w:firstLine="720"/>
        <w:rPr>
          <w:sz w:val="28"/>
          <w:szCs w:val="28"/>
          <w:lang w:val="uk-UA"/>
        </w:rPr>
      </w:pPr>
    </w:p>
    <w:p w:rsidR="00116858" w:rsidRPr="00996814" w:rsidRDefault="00996814" w:rsidP="00996814">
      <w:pPr>
        <w:tabs>
          <w:tab w:val="left" w:pos="918"/>
        </w:tabs>
        <w:rPr>
          <w:sz w:val="28"/>
          <w:szCs w:val="28"/>
          <w:lang w:val="uk-UA"/>
        </w:rPr>
      </w:pPr>
      <w:r>
        <w:rPr>
          <w:sz w:val="28"/>
          <w:szCs w:val="28"/>
          <w:lang w:val="uk-UA"/>
        </w:rPr>
        <w:t xml:space="preserve">  Начальник фінансового управління                                   Л.В.Писаренко</w:t>
      </w:r>
    </w:p>
    <w:sectPr w:rsidR="00116858" w:rsidRPr="00996814" w:rsidSect="00996814">
      <w:pgSz w:w="11906" w:h="16838"/>
      <w:pgMar w:top="709"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B61" w:rsidRDefault="00C45B61" w:rsidP="00996814">
      <w:r>
        <w:separator/>
      </w:r>
    </w:p>
  </w:endnote>
  <w:endnote w:type="continuationSeparator" w:id="0">
    <w:p w:rsidR="00C45B61" w:rsidRDefault="00C45B61" w:rsidP="00996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B61" w:rsidRDefault="00C45B61" w:rsidP="00996814">
      <w:r>
        <w:separator/>
      </w:r>
    </w:p>
  </w:footnote>
  <w:footnote w:type="continuationSeparator" w:id="0">
    <w:p w:rsidR="00C45B61" w:rsidRDefault="00C45B61" w:rsidP="00996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43A"/>
    <w:multiLevelType w:val="hybridMultilevel"/>
    <w:tmpl w:val="1870C3C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8B00520"/>
    <w:multiLevelType w:val="hybridMultilevel"/>
    <w:tmpl w:val="A82E97EE"/>
    <w:lvl w:ilvl="0" w:tplc="DAD6E6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7702DA"/>
    <w:multiLevelType w:val="hybridMultilevel"/>
    <w:tmpl w:val="449228B8"/>
    <w:lvl w:ilvl="0" w:tplc="04190001">
      <w:start w:val="1"/>
      <w:numFmt w:val="bullet"/>
      <w:lvlText w:val=""/>
      <w:lvlJc w:val="left"/>
      <w:pPr>
        <w:ind w:left="821"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F0603A8"/>
    <w:multiLevelType w:val="hybridMultilevel"/>
    <w:tmpl w:val="F6407A24"/>
    <w:lvl w:ilvl="0" w:tplc="FC8E6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2903F04"/>
    <w:multiLevelType w:val="hybridMultilevel"/>
    <w:tmpl w:val="E57C757C"/>
    <w:lvl w:ilvl="0" w:tplc="10D4FF7C">
      <w:start w:val="10"/>
      <w:numFmt w:val="bullet"/>
      <w:lvlText w:val="-"/>
      <w:lvlJc w:val="left"/>
      <w:pPr>
        <w:ind w:left="678" w:hanging="360"/>
      </w:pPr>
      <w:rPr>
        <w:rFonts w:ascii="Times New Roman" w:eastAsia="Times New Roman"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5">
    <w:nsid w:val="129F04C6"/>
    <w:multiLevelType w:val="hybridMultilevel"/>
    <w:tmpl w:val="A9D4D9C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831477D"/>
    <w:multiLevelType w:val="hybridMultilevel"/>
    <w:tmpl w:val="BDEA29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4C713ED5"/>
    <w:multiLevelType w:val="hybridMultilevel"/>
    <w:tmpl w:val="39026EB0"/>
    <w:lvl w:ilvl="0" w:tplc="56F0C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7697FC0"/>
    <w:multiLevelType w:val="hybridMultilevel"/>
    <w:tmpl w:val="13AACC1A"/>
    <w:lvl w:ilvl="0" w:tplc="04190001">
      <w:start w:val="1"/>
      <w:numFmt w:val="bullet"/>
      <w:lvlText w:val=""/>
      <w:lvlJc w:val="left"/>
      <w:pPr>
        <w:ind w:left="254" w:hanging="360"/>
      </w:pPr>
      <w:rPr>
        <w:rFonts w:ascii="Symbol" w:hAnsi="Symbol" w:hint="default"/>
      </w:rPr>
    </w:lvl>
    <w:lvl w:ilvl="1" w:tplc="04190003" w:tentative="1">
      <w:start w:val="1"/>
      <w:numFmt w:val="bullet"/>
      <w:lvlText w:val="o"/>
      <w:lvlJc w:val="left"/>
      <w:pPr>
        <w:ind w:left="974" w:hanging="360"/>
      </w:pPr>
      <w:rPr>
        <w:rFonts w:ascii="Courier New" w:hAnsi="Courier New" w:cs="Courier New" w:hint="default"/>
      </w:rPr>
    </w:lvl>
    <w:lvl w:ilvl="2" w:tplc="04190005" w:tentative="1">
      <w:start w:val="1"/>
      <w:numFmt w:val="bullet"/>
      <w:lvlText w:val=""/>
      <w:lvlJc w:val="left"/>
      <w:pPr>
        <w:ind w:left="1694" w:hanging="360"/>
      </w:pPr>
      <w:rPr>
        <w:rFonts w:ascii="Wingdings" w:hAnsi="Wingdings" w:hint="default"/>
      </w:rPr>
    </w:lvl>
    <w:lvl w:ilvl="3" w:tplc="04190001" w:tentative="1">
      <w:start w:val="1"/>
      <w:numFmt w:val="bullet"/>
      <w:lvlText w:val=""/>
      <w:lvlJc w:val="left"/>
      <w:pPr>
        <w:ind w:left="2414" w:hanging="360"/>
      </w:pPr>
      <w:rPr>
        <w:rFonts w:ascii="Symbol" w:hAnsi="Symbol" w:hint="default"/>
      </w:rPr>
    </w:lvl>
    <w:lvl w:ilvl="4" w:tplc="04190003" w:tentative="1">
      <w:start w:val="1"/>
      <w:numFmt w:val="bullet"/>
      <w:lvlText w:val="o"/>
      <w:lvlJc w:val="left"/>
      <w:pPr>
        <w:ind w:left="3134" w:hanging="360"/>
      </w:pPr>
      <w:rPr>
        <w:rFonts w:ascii="Courier New" w:hAnsi="Courier New" w:cs="Courier New" w:hint="default"/>
      </w:rPr>
    </w:lvl>
    <w:lvl w:ilvl="5" w:tplc="04190005" w:tentative="1">
      <w:start w:val="1"/>
      <w:numFmt w:val="bullet"/>
      <w:lvlText w:val=""/>
      <w:lvlJc w:val="left"/>
      <w:pPr>
        <w:ind w:left="3854" w:hanging="360"/>
      </w:pPr>
      <w:rPr>
        <w:rFonts w:ascii="Wingdings" w:hAnsi="Wingdings" w:hint="default"/>
      </w:rPr>
    </w:lvl>
    <w:lvl w:ilvl="6" w:tplc="04190001" w:tentative="1">
      <w:start w:val="1"/>
      <w:numFmt w:val="bullet"/>
      <w:lvlText w:val=""/>
      <w:lvlJc w:val="left"/>
      <w:pPr>
        <w:ind w:left="4574" w:hanging="360"/>
      </w:pPr>
      <w:rPr>
        <w:rFonts w:ascii="Symbol" w:hAnsi="Symbol" w:hint="default"/>
      </w:rPr>
    </w:lvl>
    <w:lvl w:ilvl="7" w:tplc="04190003" w:tentative="1">
      <w:start w:val="1"/>
      <w:numFmt w:val="bullet"/>
      <w:lvlText w:val="o"/>
      <w:lvlJc w:val="left"/>
      <w:pPr>
        <w:ind w:left="5294" w:hanging="360"/>
      </w:pPr>
      <w:rPr>
        <w:rFonts w:ascii="Courier New" w:hAnsi="Courier New" w:cs="Courier New" w:hint="default"/>
      </w:rPr>
    </w:lvl>
    <w:lvl w:ilvl="8" w:tplc="04190005" w:tentative="1">
      <w:start w:val="1"/>
      <w:numFmt w:val="bullet"/>
      <w:lvlText w:val=""/>
      <w:lvlJc w:val="left"/>
      <w:pPr>
        <w:ind w:left="6014" w:hanging="360"/>
      </w:pPr>
      <w:rPr>
        <w:rFonts w:ascii="Wingdings" w:hAnsi="Wingdings" w:hint="default"/>
      </w:rPr>
    </w:lvl>
  </w:abstractNum>
  <w:abstractNum w:abstractNumId="10">
    <w:nsid w:val="7ADB6B81"/>
    <w:multiLevelType w:val="hybridMultilevel"/>
    <w:tmpl w:val="1A1E70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6"/>
  </w:num>
  <w:num w:numId="6">
    <w:abstractNumId w:val="7"/>
  </w:num>
  <w:num w:numId="7">
    <w:abstractNumId w:val="1"/>
  </w:num>
  <w:num w:numId="8">
    <w:abstractNumId w:val="4"/>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3844CC"/>
    <w:rsid w:val="00001F87"/>
    <w:rsid w:val="0000734B"/>
    <w:rsid w:val="00096E84"/>
    <w:rsid w:val="00097094"/>
    <w:rsid w:val="000D5D5A"/>
    <w:rsid w:val="00101D10"/>
    <w:rsid w:val="00116858"/>
    <w:rsid w:val="00132587"/>
    <w:rsid w:val="0016192E"/>
    <w:rsid w:val="00161B58"/>
    <w:rsid w:val="001A22C0"/>
    <w:rsid w:val="001C75C5"/>
    <w:rsid w:val="001E62AD"/>
    <w:rsid w:val="0022214D"/>
    <w:rsid w:val="00225489"/>
    <w:rsid w:val="0022752F"/>
    <w:rsid w:val="00242A0C"/>
    <w:rsid w:val="00263ABE"/>
    <w:rsid w:val="00267D1B"/>
    <w:rsid w:val="00296779"/>
    <w:rsid w:val="002B4327"/>
    <w:rsid w:val="0030119F"/>
    <w:rsid w:val="00356DA3"/>
    <w:rsid w:val="0035717B"/>
    <w:rsid w:val="003704A8"/>
    <w:rsid w:val="003844CC"/>
    <w:rsid w:val="003A0DBD"/>
    <w:rsid w:val="003A5CEF"/>
    <w:rsid w:val="003B44A5"/>
    <w:rsid w:val="003F4C9D"/>
    <w:rsid w:val="0041390F"/>
    <w:rsid w:val="004C37C0"/>
    <w:rsid w:val="00526960"/>
    <w:rsid w:val="0054262D"/>
    <w:rsid w:val="005964F3"/>
    <w:rsid w:val="005A3359"/>
    <w:rsid w:val="005C06F5"/>
    <w:rsid w:val="00607281"/>
    <w:rsid w:val="0061728F"/>
    <w:rsid w:val="00642020"/>
    <w:rsid w:val="006F0DE1"/>
    <w:rsid w:val="006F6509"/>
    <w:rsid w:val="0070546A"/>
    <w:rsid w:val="0073567A"/>
    <w:rsid w:val="00752A8E"/>
    <w:rsid w:val="007707D3"/>
    <w:rsid w:val="00773033"/>
    <w:rsid w:val="007944D8"/>
    <w:rsid w:val="007A2EFC"/>
    <w:rsid w:val="007B1349"/>
    <w:rsid w:val="007C23B2"/>
    <w:rsid w:val="00806C88"/>
    <w:rsid w:val="00810D44"/>
    <w:rsid w:val="00842E1B"/>
    <w:rsid w:val="008466EB"/>
    <w:rsid w:val="00851DD7"/>
    <w:rsid w:val="008663B7"/>
    <w:rsid w:val="00872204"/>
    <w:rsid w:val="00875A76"/>
    <w:rsid w:val="0088729E"/>
    <w:rsid w:val="008A5776"/>
    <w:rsid w:val="0093247C"/>
    <w:rsid w:val="0096052A"/>
    <w:rsid w:val="00974F90"/>
    <w:rsid w:val="009760B9"/>
    <w:rsid w:val="00996814"/>
    <w:rsid w:val="009B6E1D"/>
    <w:rsid w:val="009C2AFA"/>
    <w:rsid w:val="009D3FAF"/>
    <w:rsid w:val="009E0469"/>
    <w:rsid w:val="009E2446"/>
    <w:rsid w:val="00A24CE3"/>
    <w:rsid w:val="00A4711D"/>
    <w:rsid w:val="00AC0A6A"/>
    <w:rsid w:val="00AD7E0C"/>
    <w:rsid w:val="00AF6331"/>
    <w:rsid w:val="00B436C7"/>
    <w:rsid w:val="00B73E6E"/>
    <w:rsid w:val="00B9027A"/>
    <w:rsid w:val="00BC1B35"/>
    <w:rsid w:val="00BE3212"/>
    <w:rsid w:val="00C43126"/>
    <w:rsid w:val="00C45B61"/>
    <w:rsid w:val="00C578BA"/>
    <w:rsid w:val="00C65BA2"/>
    <w:rsid w:val="00C917F7"/>
    <w:rsid w:val="00CC764F"/>
    <w:rsid w:val="00CF0631"/>
    <w:rsid w:val="00D32F4D"/>
    <w:rsid w:val="00DB0B74"/>
    <w:rsid w:val="00DC66A9"/>
    <w:rsid w:val="00E17192"/>
    <w:rsid w:val="00E22F5A"/>
    <w:rsid w:val="00E554A4"/>
    <w:rsid w:val="00E942DF"/>
    <w:rsid w:val="00EB5195"/>
    <w:rsid w:val="00EE455A"/>
    <w:rsid w:val="00EE5498"/>
    <w:rsid w:val="00F16E95"/>
    <w:rsid w:val="00F22F52"/>
    <w:rsid w:val="00F250EB"/>
    <w:rsid w:val="00F40CAB"/>
    <w:rsid w:val="00F41BC4"/>
    <w:rsid w:val="00F432C6"/>
    <w:rsid w:val="00F50AA2"/>
    <w:rsid w:val="00F6138E"/>
    <w:rsid w:val="00F65705"/>
    <w:rsid w:val="00F941C8"/>
    <w:rsid w:val="00FC3F3F"/>
    <w:rsid w:val="00FE65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C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844CC"/>
    <w:pPr>
      <w:spacing w:after="0" w:line="240" w:lineRule="auto"/>
    </w:pPr>
    <w:rPr>
      <w:rFonts w:ascii="Times New Roman" w:eastAsia="Times New Roman" w:hAnsi="Times New Roman" w:cs="Times New Roman"/>
      <w:sz w:val="20"/>
      <w:szCs w:val="20"/>
      <w:lang w:val="ru-RU" w:eastAsia="ru-RU"/>
    </w:rPr>
  </w:style>
  <w:style w:type="paragraph" w:styleId="a3">
    <w:name w:val="Body Text Indent"/>
    <w:basedOn w:val="a"/>
    <w:link w:val="a4"/>
    <w:uiPriority w:val="99"/>
    <w:rsid w:val="003844CC"/>
    <w:pPr>
      <w:ind w:left="539"/>
      <w:jc w:val="both"/>
    </w:pPr>
    <w:rPr>
      <w:lang w:val="uk-UA"/>
    </w:rPr>
  </w:style>
  <w:style w:type="character" w:customStyle="1" w:styleId="a4">
    <w:name w:val="Основний текст з відступом Знак"/>
    <w:basedOn w:val="a0"/>
    <w:link w:val="a3"/>
    <w:uiPriority w:val="99"/>
    <w:rsid w:val="003844CC"/>
    <w:rPr>
      <w:rFonts w:ascii="Times New Roman" w:eastAsia="Times New Roman" w:hAnsi="Times New Roman" w:cs="Times New Roman"/>
      <w:sz w:val="20"/>
      <w:szCs w:val="20"/>
      <w:lang w:eastAsia="ru-RU"/>
    </w:rPr>
  </w:style>
  <w:style w:type="paragraph" w:customStyle="1" w:styleId="10">
    <w:name w:val="Обычный1"/>
    <w:rsid w:val="003844CC"/>
    <w:pPr>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link w:val="a6"/>
    <w:uiPriority w:val="34"/>
    <w:qFormat/>
    <w:rsid w:val="003844CC"/>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aliases w:val="Bullet Points,Liste Paragraf,Llista Nivell1,Lista de nivel 1,Paragraphe de liste PBLH,Normal bullet 2,Graph &amp; Table tite,Table of contents numbered,Bullet list,Bullet List Paragraph,Level 1 Bullet,numbered,Bullet List,FooterText,列出段落"/>
    <w:basedOn w:val="a"/>
    <w:link w:val="ListParagraphChar1"/>
    <w:rsid w:val="003844CC"/>
    <w:pPr>
      <w:spacing w:after="200" w:line="276" w:lineRule="auto"/>
      <w:ind w:left="720"/>
      <w:contextualSpacing/>
    </w:pPr>
    <w:rPr>
      <w:rFonts w:ascii="Calibri" w:hAnsi="Calibri"/>
      <w:sz w:val="22"/>
      <w:szCs w:val="22"/>
      <w:lang w:eastAsia="en-US"/>
    </w:rPr>
  </w:style>
  <w:style w:type="character" w:customStyle="1" w:styleId="a6">
    <w:name w:val="Абзац списку Знак"/>
    <w:basedOn w:val="a0"/>
    <w:link w:val="a5"/>
    <w:uiPriority w:val="34"/>
    <w:rsid w:val="003844CC"/>
    <w:rPr>
      <w:rFonts w:ascii="Calibri" w:eastAsia="Calibri" w:hAnsi="Calibri" w:cs="Times New Roman"/>
      <w:lang w:val="ru-RU"/>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11"/>
    <w:locked/>
    <w:rsid w:val="003844CC"/>
    <w:rPr>
      <w:rFonts w:ascii="Calibri" w:eastAsia="Times New Roman" w:hAnsi="Calibri" w:cs="Times New Roman"/>
    </w:rPr>
  </w:style>
  <w:style w:type="paragraph" w:styleId="a7">
    <w:name w:val="header"/>
    <w:basedOn w:val="a"/>
    <w:link w:val="a8"/>
    <w:uiPriority w:val="99"/>
    <w:semiHidden/>
    <w:unhideWhenUsed/>
    <w:rsid w:val="00996814"/>
    <w:pPr>
      <w:tabs>
        <w:tab w:val="center" w:pos="4819"/>
        <w:tab w:val="right" w:pos="9639"/>
      </w:tabs>
    </w:pPr>
  </w:style>
  <w:style w:type="character" w:customStyle="1" w:styleId="a8">
    <w:name w:val="Верхній колонтитул Знак"/>
    <w:basedOn w:val="a0"/>
    <w:link w:val="a7"/>
    <w:uiPriority w:val="99"/>
    <w:semiHidden/>
    <w:rsid w:val="00996814"/>
    <w:rPr>
      <w:rFonts w:ascii="Times New Roman" w:eastAsia="Times New Roman" w:hAnsi="Times New Roman" w:cs="Times New Roman"/>
      <w:sz w:val="20"/>
      <w:szCs w:val="20"/>
      <w:lang w:val="ru-RU" w:eastAsia="ru-RU"/>
    </w:rPr>
  </w:style>
  <w:style w:type="paragraph" w:styleId="a9">
    <w:name w:val="footer"/>
    <w:basedOn w:val="a"/>
    <w:link w:val="aa"/>
    <w:uiPriority w:val="99"/>
    <w:semiHidden/>
    <w:unhideWhenUsed/>
    <w:rsid w:val="00996814"/>
    <w:pPr>
      <w:tabs>
        <w:tab w:val="center" w:pos="4819"/>
        <w:tab w:val="right" w:pos="9639"/>
      </w:tabs>
    </w:pPr>
  </w:style>
  <w:style w:type="character" w:customStyle="1" w:styleId="aa">
    <w:name w:val="Нижній колонтитул Знак"/>
    <w:basedOn w:val="a0"/>
    <w:link w:val="a9"/>
    <w:uiPriority w:val="99"/>
    <w:semiHidden/>
    <w:rsid w:val="00996814"/>
    <w:rPr>
      <w:rFonts w:ascii="Times New Roman" w:eastAsia="Times New Roman" w:hAnsi="Times New Roman" w:cs="Times New Roman"/>
      <w:sz w:val="20"/>
      <w:szCs w:val="20"/>
      <w:lang w:val="ru-RU" w:eastAsia="ru-RU"/>
    </w:rPr>
  </w:style>
  <w:style w:type="paragraph" w:styleId="ab">
    <w:name w:val="Balloon Text"/>
    <w:basedOn w:val="a"/>
    <w:link w:val="ac"/>
    <w:uiPriority w:val="99"/>
    <w:semiHidden/>
    <w:unhideWhenUsed/>
    <w:rsid w:val="00996814"/>
    <w:rPr>
      <w:rFonts w:ascii="Tahoma" w:hAnsi="Tahoma" w:cs="Tahoma"/>
      <w:sz w:val="16"/>
      <w:szCs w:val="16"/>
    </w:rPr>
  </w:style>
  <w:style w:type="character" w:customStyle="1" w:styleId="ac">
    <w:name w:val="Текст у виносці Знак"/>
    <w:basedOn w:val="a0"/>
    <w:link w:val="ab"/>
    <w:uiPriority w:val="99"/>
    <w:semiHidden/>
    <w:rsid w:val="0099681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13C17-3ACC-4355-B14C-24B00357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12617</Words>
  <Characters>7192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Finfid6</dc:creator>
  <cp:lastModifiedBy>admin</cp:lastModifiedBy>
  <cp:revision>88</cp:revision>
  <cp:lastPrinted>2020-01-14T13:22:00Z</cp:lastPrinted>
  <dcterms:created xsi:type="dcterms:W3CDTF">2020-01-11T07:39:00Z</dcterms:created>
  <dcterms:modified xsi:type="dcterms:W3CDTF">2020-01-14T14:16:00Z</dcterms:modified>
</cp:coreProperties>
</file>